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75E" w:rsidRDefault="00D2675E" w:rsidP="00D2675E">
      <w:pPr>
        <w:spacing w:after="120"/>
        <w:jc w:val="center"/>
        <w:rPr>
          <w:rFonts w:ascii="Book Antiqua" w:hAnsi="Book Antiqua"/>
          <w:b/>
          <w:sz w:val="28"/>
          <w:szCs w:val="28"/>
          <w:lang w:val="be-BY"/>
        </w:rPr>
      </w:pPr>
      <w:r>
        <w:rPr>
          <w:rFonts w:ascii="Book Antiqua" w:hAnsi="Book Antiqua"/>
          <w:b/>
          <w:sz w:val="28"/>
          <w:szCs w:val="28"/>
        </w:rPr>
        <w:t xml:space="preserve">Виктор </w:t>
      </w:r>
      <w:proofErr w:type="spellStart"/>
      <w:r>
        <w:rPr>
          <w:rFonts w:ascii="Book Antiqua" w:hAnsi="Book Antiqua"/>
          <w:b/>
          <w:sz w:val="28"/>
          <w:szCs w:val="28"/>
        </w:rPr>
        <w:t>Саяпин</w:t>
      </w:r>
      <w:proofErr w:type="spellEnd"/>
    </w:p>
    <w:p w:rsidR="00D2675E" w:rsidRDefault="00D2675E" w:rsidP="00D2675E">
      <w:pPr>
        <w:spacing w:after="120"/>
        <w:jc w:val="center"/>
        <w:rPr>
          <w:rFonts w:ascii="Book Antiqua" w:hAnsi="Book Antiqua"/>
          <w:b/>
          <w:caps/>
          <w:sz w:val="28"/>
          <w:szCs w:val="28"/>
        </w:rPr>
      </w:pPr>
      <w:r>
        <w:rPr>
          <w:rFonts w:ascii="Book Antiqua" w:hAnsi="Book Antiqua"/>
          <w:b/>
          <w:caps/>
          <w:color w:val="FF0000"/>
          <w:sz w:val="28"/>
          <w:szCs w:val="28"/>
        </w:rPr>
        <w:t>«Пешком по Гродно»:</w:t>
      </w:r>
      <w:r>
        <w:rPr>
          <w:rFonts w:ascii="Book Antiqua" w:hAnsi="Book Antiqua"/>
          <w:b/>
          <w:caps/>
          <w:sz w:val="28"/>
          <w:szCs w:val="28"/>
        </w:rPr>
        <w:t xml:space="preserve"> </w:t>
      </w:r>
      <w:r>
        <w:rPr>
          <w:rFonts w:ascii="Book Antiqua" w:hAnsi="Book Antiqua"/>
          <w:b/>
          <w:caps/>
          <w:sz w:val="28"/>
          <w:szCs w:val="28"/>
          <w:lang w:val="be-BY"/>
        </w:rPr>
        <w:t>улица Академическая</w:t>
      </w:r>
    </w:p>
    <w:p w:rsidR="00D2675E" w:rsidRPr="00406F9D" w:rsidRDefault="00D2675E" w:rsidP="00D2675E">
      <w:pPr>
        <w:ind w:firstLine="567"/>
        <w:jc w:val="both"/>
        <w:rPr>
          <w:rFonts w:ascii="Georgia" w:hAnsi="Georgia"/>
          <w:i/>
          <w:color w:val="2E74B5" w:themeColor="accent1" w:themeShade="BF"/>
          <w:u w:val="single"/>
        </w:rPr>
      </w:pPr>
      <w:r w:rsidRPr="00406F9D">
        <w:rPr>
          <w:rFonts w:ascii="Georgia" w:hAnsi="Georgia"/>
          <w:i/>
          <w:color w:val="2E74B5" w:themeColor="accent1" w:themeShade="BF"/>
          <w:u w:val="single"/>
        </w:rPr>
        <w:t xml:space="preserve">Источник публикации: </w:t>
      </w:r>
    </w:p>
    <w:p w:rsidR="00D2675E" w:rsidRPr="00406F9D" w:rsidRDefault="00D2675E" w:rsidP="00D2675E">
      <w:pPr>
        <w:pStyle w:val="10"/>
        <w:keepNext/>
        <w:keepLines/>
        <w:shd w:val="clear" w:color="auto" w:fill="auto"/>
        <w:spacing w:line="276" w:lineRule="auto"/>
        <w:ind w:firstLine="567"/>
        <w:jc w:val="both"/>
        <w:rPr>
          <w:b/>
          <w:color w:val="2E74B5" w:themeColor="accent1" w:themeShade="BF"/>
          <w:sz w:val="24"/>
          <w:szCs w:val="24"/>
          <w:lang w:val="be-BY" w:eastAsia="ru-RU" w:bidi="ru-RU"/>
        </w:rPr>
      </w:pPr>
      <w:proofErr w:type="spellStart"/>
      <w:r w:rsidRPr="00406F9D">
        <w:rPr>
          <w:b/>
          <w:color w:val="2E74B5" w:themeColor="accent1" w:themeShade="BF"/>
          <w:sz w:val="24"/>
          <w:szCs w:val="24"/>
          <w:lang w:eastAsia="ru-RU" w:bidi="ru-RU"/>
        </w:rPr>
        <w:t>Саяпин</w:t>
      </w:r>
      <w:proofErr w:type="spellEnd"/>
      <w:r w:rsidRPr="00406F9D">
        <w:rPr>
          <w:b/>
          <w:color w:val="2E74B5" w:themeColor="accent1" w:themeShade="BF"/>
          <w:sz w:val="24"/>
          <w:szCs w:val="24"/>
          <w:lang w:eastAsia="ru-RU" w:bidi="ru-RU"/>
        </w:rPr>
        <w:t xml:space="preserve">, В. </w:t>
      </w:r>
      <w:r>
        <w:rPr>
          <w:b/>
          <w:color w:val="2E74B5" w:themeColor="accent1" w:themeShade="BF"/>
          <w:sz w:val="24"/>
          <w:szCs w:val="24"/>
          <w:lang w:eastAsia="ru-RU" w:bidi="ru-RU"/>
        </w:rPr>
        <w:t>Академическая</w:t>
      </w:r>
      <w:r w:rsidRPr="00406F9D">
        <w:rPr>
          <w:b/>
          <w:color w:val="2E74B5" w:themeColor="accent1" w:themeShade="BF"/>
          <w:sz w:val="24"/>
          <w:szCs w:val="24"/>
          <w:lang w:eastAsia="ru-RU" w:bidi="ru-RU"/>
        </w:rPr>
        <w:t xml:space="preserve"> / В. </w:t>
      </w:r>
      <w:proofErr w:type="spellStart"/>
      <w:r w:rsidRPr="00406F9D">
        <w:rPr>
          <w:b/>
          <w:color w:val="2E74B5" w:themeColor="accent1" w:themeShade="BF"/>
          <w:sz w:val="24"/>
          <w:szCs w:val="24"/>
          <w:lang w:eastAsia="ru-RU" w:bidi="ru-RU"/>
        </w:rPr>
        <w:t>Саяпин</w:t>
      </w:r>
      <w:proofErr w:type="spellEnd"/>
      <w:r w:rsidRPr="00406F9D">
        <w:rPr>
          <w:b/>
          <w:color w:val="2E74B5" w:themeColor="accent1" w:themeShade="BF"/>
          <w:sz w:val="24"/>
          <w:szCs w:val="24"/>
          <w:lang w:eastAsia="ru-RU" w:bidi="ru-RU"/>
        </w:rPr>
        <w:t xml:space="preserve"> // Гродзенская </w:t>
      </w:r>
      <w:proofErr w:type="spellStart"/>
      <w:r w:rsidRPr="00406F9D">
        <w:rPr>
          <w:b/>
          <w:color w:val="2E74B5" w:themeColor="accent1" w:themeShade="BF"/>
          <w:sz w:val="24"/>
          <w:szCs w:val="24"/>
          <w:lang w:eastAsia="ru-RU" w:bidi="ru-RU"/>
        </w:rPr>
        <w:t>праўда</w:t>
      </w:r>
      <w:proofErr w:type="spellEnd"/>
      <w:r w:rsidRPr="00406F9D">
        <w:rPr>
          <w:b/>
          <w:color w:val="2E74B5" w:themeColor="accent1" w:themeShade="BF"/>
          <w:sz w:val="24"/>
          <w:szCs w:val="24"/>
          <w:lang w:eastAsia="ru-RU" w:bidi="ru-RU"/>
        </w:rPr>
        <w:t xml:space="preserve">. </w:t>
      </w:r>
      <w:r>
        <w:rPr>
          <w:b/>
          <w:color w:val="2E74B5" w:themeColor="accent1" w:themeShade="BF"/>
          <w:sz w:val="24"/>
          <w:szCs w:val="24"/>
          <w:lang w:val="be-BY" w:eastAsia="ru-RU" w:bidi="ru-RU"/>
        </w:rPr>
        <w:t>- 2015</w:t>
      </w:r>
      <w:r w:rsidRPr="00406F9D">
        <w:rPr>
          <w:b/>
          <w:color w:val="2E74B5" w:themeColor="accent1" w:themeShade="BF"/>
          <w:sz w:val="24"/>
          <w:szCs w:val="24"/>
          <w:lang w:val="be-BY" w:eastAsia="ru-RU" w:bidi="ru-RU"/>
        </w:rPr>
        <w:t xml:space="preserve">. - </w:t>
      </w:r>
      <w:r w:rsidR="00D777C3">
        <w:rPr>
          <w:b/>
          <w:color w:val="2E74B5" w:themeColor="accent1" w:themeShade="BF"/>
          <w:sz w:val="24"/>
          <w:szCs w:val="24"/>
          <w:lang w:val="be-BY" w:eastAsia="ru-RU" w:bidi="ru-RU"/>
        </w:rPr>
        <w:t>21 </w:t>
      </w:r>
      <w:r w:rsidR="00D777C3" w:rsidRPr="00D777C3">
        <w:rPr>
          <w:b/>
          <w:color w:val="2E74B5" w:themeColor="accent1" w:themeShade="BF"/>
          <w:sz w:val="24"/>
          <w:szCs w:val="24"/>
          <w:lang w:val="be-BY" w:eastAsia="ru-RU" w:bidi="ru-RU"/>
        </w:rPr>
        <w:t>марта</w:t>
      </w:r>
      <w:r w:rsidRPr="00D777C3">
        <w:rPr>
          <w:b/>
          <w:color w:val="2E74B5" w:themeColor="accent1" w:themeShade="BF"/>
          <w:sz w:val="24"/>
          <w:szCs w:val="24"/>
          <w:lang w:val="be-BY" w:eastAsia="ru-RU" w:bidi="ru-RU"/>
        </w:rPr>
        <w:t>. - С. 11.</w:t>
      </w: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ind w:firstLine="567"/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</w:pPr>
      <w:r w:rsidRPr="00D2675E">
        <w:rPr>
          <w:rFonts w:ascii="Georgia" w:eastAsia="Times New Roman" w:hAnsi="Georgia" w:cs="Arial"/>
          <w:b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0</wp:posOffset>
            </wp:positionV>
            <wp:extent cx="4029710" cy="2514600"/>
            <wp:effectExtent l="95250" t="76200" r="104140" b="76200"/>
            <wp:wrapTight wrapText="bothSides">
              <wp:wrapPolygon edited="0">
                <wp:start x="-511" y="-655"/>
                <wp:lineTo x="-511" y="22255"/>
                <wp:lineTo x="21954" y="22255"/>
                <wp:lineTo x="22056" y="22255"/>
                <wp:lineTo x="22158" y="20618"/>
                <wp:lineTo x="22158" y="1636"/>
                <wp:lineTo x="22056" y="-327"/>
                <wp:lineTo x="21954" y="-655"/>
                <wp:lineTo x="-511" y="-655"/>
              </wp:wrapPolygon>
            </wp:wrapTight>
            <wp:docPr id="1" name="Рисунок 1" descr="http://grodnonews.by/temp/uploads_cacher/4a0fd4d204b52e87755ee574243e19d9.jpg">
              <a:hlinkClick xmlns:a="http://schemas.openxmlformats.org/drawingml/2006/main" r:id="rId4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odnonews.by/temp/uploads_cacher/4a0fd4d204b52e87755ee574243e19d9.jpg">
                      <a:hlinkClick r:id="rId4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8321C" w:rsidRPr="00D2675E">
        <w:rPr>
          <w:rFonts w:ascii="Georgia" w:eastAsia="Times New Roman" w:hAnsi="Georgia" w:cs="Arial"/>
          <w:b/>
          <w:i/>
          <w:iCs/>
          <w:color w:val="000000"/>
          <w:sz w:val="24"/>
          <w:szCs w:val="24"/>
          <w:lang w:eastAsia="ru-RU"/>
        </w:rPr>
        <w:t>Откуда в центре города взялись патроны с вишневыми пулями? Долог ли путь из Гродно до Голливуда? Где «крутили» восьмерки мотоциклисты? Улица Академическая приоткрывает свои тайны. </w:t>
      </w: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</w:pPr>
    </w:p>
    <w:p w:rsidR="00D2675E" w:rsidRDefault="0038321C" w:rsidP="00D2675E">
      <w:pPr>
        <w:shd w:val="clear" w:color="auto" w:fill="FFFFFF"/>
        <w:spacing w:before="240" w:after="0" w:line="252" w:lineRule="atLeast"/>
        <w:ind w:firstLine="567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D2675E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t>По левую сторону Роскоши</w:t>
      </w:r>
    </w:p>
    <w:p w:rsidR="00D2675E" w:rsidRDefault="0038321C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Улица сформировалась в XVIII века как часть </w:t>
      </w:r>
      <w:proofErr w:type="spellStart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Городницы</w:t>
      </w:r>
      <w:proofErr w:type="spellEnd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, но до середины XIX века названия она не имела. «По левую сторону Роскоши около лютеранской кирхи» – так она именовалась в документах. С 1864 года улица стала называться </w:t>
      </w:r>
      <w:proofErr w:type="spellStart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Кирочной</w:t>
      </w:r>
      <w:proofErr w:type="spellEnd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Кирочным</w:t>
      </w:r>
      <w:proofErr w:type="spellEnd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переулком. После Первой мировой войны до 1925 года носила название Костельная, а с 1925 года – </w:t>
      </w:r>
      <w:proofErr w:type="spellStart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Кирховая</w:t>
      </w:r>
      <w:proofErr w:type="spellEnd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. А в 1931 году получила современное название – улица Академическая.</w:t>
      </w: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  <w:r>
        <w:rPr>
          <w:rFonts w:ascii="Georgia" w:eastAsia="Times New Roman" w:hAnsi="Georgia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114300</wp:posOffset>
            </wp:positionV>
            <wp:extent cx="5133340" cy="3238500"/>
            <wp:effectExtent l="114300" t="76200" r="124460" b="76200"/>
            <wp:wrapTight wrapText="bothSides">
              <wp:wrapPolygon edited="0">
                <wp:start x="-481" y="-508"/>
                <wp:lineTo x="-481" y="22108"/>
                <wp:lineTo x="21963" y="22108"/>
                <wp:lineTo x="22044" y="22108"/>
                <wp:lineTo x="22124" y="21981"/>
                <wp:lineTo x="22044" y="21854"/>
                <wp:lineTo x="22044" y="1525"/>
                <wp:lineTo x="21963" y="-381"/>
                <wp:lineTo x="21963" y="-508"/>
                <wp:lineTo x="-481" y="-508"/>
              </wp:wrapPolygon>
            </wp:wrapTight>
            <wp:docPr id="2" name="Рисунок 2" descr="http://grodnonews.by/uploads2/akademicheska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odnonews.by/uploads2/akademicheskay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23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8321C"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br/>
      </w:r>
    </w:p>
    <w:p w:rsidR="00D2675E" w:rsidRDefault="00D2675E" w:rsidP="00D2675E">
      <w:pPr>
        <w:shd w:val="clear" w:color="auto" w:fill="FFFFFF"/>
        <w:spacing w:after="0" w:line="252" w:lineRule="atLeast"/>
        <w:jc w:val="center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jc w:val="center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jc w:val="center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jc w:val="center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jc w:val="center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jc w:val="center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jc w:val="center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jc w:val="center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jc w:val="center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jc w:val="center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jc w:val="center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jc w:val="center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jc w:val="center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jc w:val="center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jc w:val="center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jc w:val="center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jc w:val="center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jc w:val="center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jc w:val="center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Pr="00D2675E" w:rsidRDefault="0038321C" w:rsidP="00D2675E">
      <w:pPr>
        <w:shd w:val="clear" w:color="auto" w:fill="FFFFFF"/>
        <w:spacing w:after="0" w:line="252" w:lineRule="atLeast"/>
        <w:jc w:val="center"/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</w:pPr>
      <w:r w:rsidRPr="00D2675E"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val="be-BY" w:eastAsia="ru-RU"/>
        </w:rPr>
        <w:t>Ул. Кирочная. Начало ХХ в. Фото Виктора Саяпина</w:t>
      </w:r>
      <w:r w:rsidRPr="00D2675E"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  <w:br/>
      </w: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1893570</wp:posOffset>
            </wp:positionV>
            <wp:extent cx="5760085" cy="3653790"/>
            <wp:effectExtent l="152400" t="76200" r="145415" b="80010"/>
            <wp:wrapTight wrapText="bothSides">
              <wp:wrapPolygon edited="0">
                <wp:start x="-286" y="-450"/>
                <wp:lineTo x="-571" y="450"/>
                <wp:lineTo x="-571" y="21172"/>
                <wp:lineTo x="-286" y="22073"/>
                <wp:lineTo x="21788" y="22073"/>
                <wp:lineTo x="21860" y="22073"/>
                <wp:lineTo x="22074" y="21397"/>
                <wp:lineTo x="22074" y="1351"/>
                <wp:lineTo x="22145" y="450"/>
                <wp:lineTo x="22002" y="-338"/>
                <wp:lineTo x="21788" y="-450"/>
                <wp:lineTo x="-286" y="-450"/>
              </wp:wrapPolygon>
            </wp:wrapTight>
            <wp:docPr id="3" name="Рисунок 3" descr="http://grodnonews.by/uploads2/akademicheska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rodnonews.by/uploads2/akademicheskay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53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8321C"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Застраивалась в конце ХІХ – начале ХХ веков преимущественно </w:t>
      </w:r>
      <w:proofErr w:type="spellStart"/>
      <w:r w:rsidR="0038321C"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двух-трехэтажными</w:t>
      </w:r>
      <w:proofErr w:type="spellEnd"/>
      <w:r w:rsidR="0038321C"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зданиями. </w:t>
      </w:r>
      <w:r w:rsidR="0038321C" w:rsidRPr="00D2675E"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  <w:t>Дом № 2</w:t>
      </w:r>
      <w:r w:rsidR="0038321C"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построен в конце ХІХ века в стиле эклектики и составляет единый архитектурный ансамбль с соседним домом № 28 по улице </w:t>
      </w:r>
      <w:proofErr w:type="spellStart"/>
      <w:r w:rsidR="0038321C"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Ожешко</w:t>
      </w:r>
      <w:proofErr w:type="spellEnd"/>
      <w:r w:rsidR="0038321C"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. С тех пор сохранились два чугунных литых балкона. В начале прошлого века владельцем дома был Генрих </w:t>
      </w:r>
      <w:proofErr w:type="spellStart"/>
      <w:r w:rsidR="0038321C"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Замковский</w:t>
      </w:r>
      <w:proofErr w:type="spellEnd"/>
      <w:r w:rsidR="0038321C"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. А в 1920-е годы здесь располагались еврейский молитвенный дом, клуб железнодорожников, чайная. После Второй мировой войны в доме, кроме жилья, часть помещений занимали сапожная и портняжные мастерские «</w:t>
      </w:r>
      <w:proofErr w:type="spellStart"/>
      <w:r w:rsidR="0038321C"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Военторга</w:t>
      </w:r>
      <w:proofErr w:type="spellEnd"/>
      <w:r w:rsidR="0038321C"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», а также овощной магазин. На втором этаже в помещении бывшего железнодорожного клуба в 1950–1960 годы работал клуб милиции.</w:t>
      </w:r>
    </w:p>
    <w:p w:rsidR="00D2675E" w:rsidRDefault="0038321C" w:rsidP="00D2675E">
      <w:pPr>
        <w:shd w:val="clear" w:color="auto" w:fill="FFFFFF"/>
        <w:spacing w:after="0" w:line="252" w:lineRule="atLeast"/>
        <w:ind w:firstLine="567"/>
        <w:jc w:val="center"/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val="be-BY" w:eastAsia="ru-RU"/>
        </w:rPr>
      </w:pPr>
      <w:r w:rsidRPr="00D2675E"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val="be-BY" w:eastAsia="ru-RU"/>
        </w:rPr>
        <w:t>Вид на реальное училище цесаревича Алексея. Начало ХХ в.</w:t>
      </w:r>
    </w:p>
    <w:p w:rsidR="0038321C" w:rsidRPr="00D2675E" w:rsidRDefault="0038321C" w:rsidP="00D2675E">
      <w:pPr>
        <w:shd w:val="clear" w:color="auto" w:fill="FFFFFF"/>
        <w:spacing w:after="0" w:line="252" w:lineRule="atLeast"/>
        <w:ind w:firstLine="567"/>
        <w:jc w:val="center"/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</w:pPr>
      <w:r w:rsidRPr="00D2675E"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val="be-BY" w:eastAsia="ru-RU"/>
        </w:rPr>
        <w:t xml:space="preserve"> Фото Виктора  Саяпина</w:t>
      </w: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</w:pPr>
    </w:p>
    <w:p w:rsidR="00D2675E" w:rsidRDefault="0038321C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D2675E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t>Правоохранительный квартал </w:t>
      </w:r>
    </w:p>
    <w:p w:rsidR="00D2675E" w:rsidRDefault="0038321C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По адресу Академическая </w:t>
      </w:r>
      <w:r w:rsidRPr="00D2675E"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  <w:t>дом 3</w:t>
      </w:r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сегодня располагается областное управление внутренних дел. До 70-х годов прошлого века здесь стоял двухэтажный кирпичный угловой дом, который занимали Госавтоинспекция и некоторые службы областного УВД. </w:t>
      </w:r>
      <w:proofErr w:type="spellStart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Гродненцы</w:t>
      </w:r>
      <w:proofErr w:type="spellEnd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постарше помнят, что во дворе здания на специальной площадке в то время принимали практический экзамен у мотоциклистов. Для успешной сдачи надо было на мотоцикле выписать на этой площадке восьмерку.</w:t>
      </w:r>
    </w:p>
    <w:p w:rsidR="00D2675E" w:rsidRDefault="0038321C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 В ходе реконструкции улицы в 1970-е годы с карты города исчезло здание кузницы, построенное еще во времена </w:t>
      </w:r>
      <w:proofErr w:type="spellStart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Тизенгауза</w:t>
      </w:r>
      <w:proofErr w:type="spellEnd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. После войны </w:t>
      </w:r>
      <w:r w:rsidRPr="00D2675E"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  <w:t>дом №4</w:t>
      </w:r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был жилым. Примечательно, что до последних дней шатровая крыша одноэтажного здания была покрыта дранкой. </w:t>
      </w: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noProof/>
          <w:color w:val="000000"/>
          <w:sz w:val="24"/>
          <w:szCs w:val="24"/>
          <w:lang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  <w:r>
        <w:rPr>
          <w:rFonts w:ascii="Georgia" w:eastAsia="Times New Roman" w:hAnsi="Georgia" w:cs="Times New Roman"/>
          <w:i/>
          <w:iCs/>
          <w:noProof/>
          <w:color w:val="000000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-160655</wp:posOffset>
            </wp:positionV>
            <wp:extent cx="3989070" cy="2827020"/>
            <wp:effectExtent l="95250" t="95250" r="106680" b="106680"/>
            <wp:wrapTight wrapText="bothSides">
              <wp:wrapPolygon edited="0">
                <wp:start x="-516" y="-728"/>
                <wp:lineTo x="-516" y="22415"/>
                <wp:lineTo x="21971" y="22415"/>
                <wp:lineTo x="22074" y="22415"/>
                <wp:lineTo x="22178" y="20523"/>
                <wp:lineTo x="22178" y="1310"/>
                <wp:lineTo x="22074" y="-437"/>
                <wp:lineTo x="21971" y="-728"/>
                <wp:lineTo x="-516" y="-728"/>
              </wp:wrapPolygon>
            </wp:wrapTight>
            <wp:docPr id="8" name="Рисунок 4" descr="http://grodnonews.by/uploads2/akademicheskay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rodnonews.by/uploads2/akademicheskay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827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Times New Roman"/>
          <w:i/>
          <w:iCs/>
          <w:color w:val="000000"/>
          <w:sz w:val="24"/>
          <w:szCs w:val="24"/>
          <w:u w:val="single"/>
          <w:lang w:val="be-BY" w:eastAsia="ru-RU"/>
        </w:rPr>
      </w:pPr>
    </w:p>
    <w:p w:rsidR="00D2675E" w:rsidRPr="00D2675E" w:rsidRDefault="00D2675E" w:rsidP="00D2675E">
      <w:pPr>
        <w:shd w:val="clear" w:color="auto" w:fill="FFFFFF"/>
        <w:spacing w:after="0" w:line="252" w:lineRule="atLeast"/>
        <w:jc w:val="center"/>
        <w:rPr>
          <w:rFonts w:ascii="Georgia" w:eastAsia="Times New Roman" w:hAnsi="Georgia" w:cs="Arial"/>
          <w:b/>
          <w:noProof/>
          <w:color w:val="000000"/>
          <w:sz w:val="24"/>
          <w:szCs w:val="24"/>
          <w:lang w:eastAsia="ru-RU"/>
        </w:rPr>
      </w:pPr>
      <w:r w:rsidRPr="00D2675E"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val="be-BY" w:eastAsia="ru-RU"/>
        </w:rPr>
        <w:t>Бывшее здание Госавтоинспекции. Начало ХХ в. Фото Феликса Ворошильского</w:t>
      </w:r>
      <w:r w:rsidRPr="00D2675E"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  <w:br/>
      </w: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noProof/>
          <w:color w:val="000000"/>
          <w:sz w:val="24"/>
          <w:szCs w:val="24"/>
          <w:lang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noProof/>
          <w:color w:val="000000"/>
          <w:sz w:val="24"/>
          <w:szCs w:val="24"/>
          <w:lang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noProof/>
          <w:color w:val="000000"/>
          <w:sz w:val="24"/>
          <w:szCs w:val="24"/>
          <w:lang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noProof/>
          <w:color w:val="000000"/>
          <w:sz w:val="24"/>
          <w:szCs w:val="24"/>
          <w:lang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noProof/>
          <w:color w:val="000000"/>
          <w:sz w:val="24"/>
          <w:szCs w:val="24"/>
          <w:lang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noProof/>
          <w:color w:val="000000"/>
          <w:sz w:val="24"/>
          <w:szCs w:val="24"/>
          <w:lang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noProof/>
          <w:color w:val="000000"/>
          <w:sz w:val="24"/>
          <w:szCs w:val="24"/>
          <w:lang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noProof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-2540635</wp:posOffset>
            </wp:positionH>
            <wp:positionV relativeFrom="paragraph">
              <wp:posOffset>144145</wp:posOffset>
            </wp:positionV>
            <wp:extent cx="4375150" cy="3242310"/>
            <wp:effectExtent l="114300" t="76200" r="120650" b="72390"/>
            <wp:wrapTight wrapText="bothSides">
              <wp:wrapPolygon edited="0">
                <wp:start x="-564" y="-508"/>
                <wp:lineTo x="-564" y="22082"/>
                <wp:lineTo x="22008" y="22082"/>
                <wp:lineTo x="22102" y="22082"/>
                <wp:lineTo x="22196" y="21955"/>
                <wp:lineTo x="22102" y="21828"/>
                <wp:lineTo x="22102" y="1523"/>
                <wp:lineTo x="22008" y="-381"/>
                <wp:lineTo x="22008" y="-508"/>
                <wp:lineTo x="-564" y="-508"/>
              </wp:wrapPolygon>
            </wp:wrapTight>
            <wp:docPr id="5" name="Рисунок 5" descr="http://grodnonews.by/uploads2/akademicheskay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rodnonews.by/uploads2/akademicheskaya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3242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noProof/>
          <w:color w:val="000000"/>
          <w:sz w:val="24"/>
          <w:szCs w:val="24"/>
          <w:lang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noProof/>
          <w:color w:val="000000"/>
          <w:sz w:val="24"/>
          <w:szCs w:val="24"/>
          <w:lang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noProof/>
          <w:color w:val="000000"/>
          <w:sz w:val="24"/>
          <w:szCs w:val="24"/>
          <w:lang w:eastAsia="ru-RU"/>
        </w:rPr>
      </w:pPr>
    </w:p>
    <w:p w:rsidR="00D2675E" w:rsidRDefault="00D2675E" w:rsidP="00D2675E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noProof/>
          <w:color w:val="000000"/>
          <w:sz w:val="24"/>
          <w:szCs w:val="24"/>
          <w:lang w:eastAsia="ru-RU"/>
        </w:rPr>
      </w:pPr>
    </w:p>
    <w:p w:rsidR="007A7A8F" w:rsidRDefault="0038321C" w:rsidP="007A7A8F">
      <w:pPr>
        <w:shd w:val="clear" w:color="auto" w:fill="FFFFFF"/>
        <w:spacing w:after="0" w:line="252" w:lineRule="atLeast"/>
        <w:ind w:firstLine="567"/>
        <w:jc w:val="center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br/>
      </w:r>
      <w:r w:rsidRPr="007A7A8F"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val="be-BY" w:eastAsia="ru-RU"/>
        </w:rPr>
        <w:t>Бывшая кузница по ул. Академической. Начало 70-х гг. Фото Наталии Дорош</w:t>
      </w:r>
      <w:r w:rsidRPr="007A7A8F"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  <w:br/>
      </w:r>
    </w:p>
    <w:p w:rsidR="007A7A8F" w:rsidRDefault="007A7A8F" w:rsidP="007A7A8F">
      <w:pPr>
        <w:shd w:val="clear" w:color="auto" w:fill="FFFFFF"/>
        <w:spacing w:after="0" w:line="252" w:lineRule="atLeast"/>
        <w:ind w:firstLine="567"/>
        <w:jc w:val="center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7A7A8F" w:rsidRDefault="007A7A8F" w:rsidP="007A7A8F">
      <w:pPr>
        <w:shd w:val="clear" w:color="auto" w:fill="FFFFFF"/>
        <w:spacing w:after="0" w:line="252" w:lineRule="atLeast"/>
        <w:ind w:firstLine="567"/>
        <w:jc w:val="center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7A7A8F" w:rsidRDefault="007A7A8F" w:rsidP="007A7A8F">
      <w:pPr>
        <w:shd w:val="clear" w:color="auto" w:fill="FFFFFF"/>
        <w:spacing w:after="0" w:line="252" w:lineRule="atLeast"/>
        <w:ind w:firstLine="567"/>
        <w:jc w:val="center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7A7A8F" w:rsidRDefault="007A7A8F" w:rsidP="007A7A8F">
      <w:pPr>
        <w:shd w:val="clear" w:color="auto" w:fill="FFFFFF"/>
        <w:spacing w:after="0" w:line="252" w:lineRule="atLeast"/>
        <w:ind w:firstLine="567"/>
        <w:jc w:val="center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7A7A8F" w:rsidRDefault="007A7A8F" w:rsidP="007A7A8F">
      <w:pPr>
        <w:shd w:val="clear" w:color="auto" w:fill="FFFFFF"/>
        <w:spacing w:after="0" w:line="252" w:lineRule="atLeast"/>
        <w:ind w:firstLine="567"/>
        <w:jc w:val="center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7A7A8F" w:rsidRDefault="007A7A8F" w:rsidP="007A7A8F">
      <w:pPr>
        <w:shd w:val="clear" w:color="auto" w:fill="FFFFFF"/>
        <w:spacing w:after="0" w:line="252" w:lineRule="atLeast"/>
        <w:ind w:firstLine="567"/>
        <w:jc w:val="center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7A7A8F" w:rsidRDefault="007A7A8F" w:rsidP="007A7A8F">
      <w:pPr>
        <w:shd w:val="clear" w:color="auto" w:fill="FFFFFF"/>
        <w:spacing w:after="0" w:line="252" w:lineRule="atLeast"/>
        <w:ind w:firstLine="567"/>
        <w:jc w:val="center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7A7A8F" w:rsidRDefault="007A7A8F" w:rsidP="007A7A8F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</w:pPr>
    </w:p>
    <w:p w:rsidR="007A7A8F" w:rsidRDefault="007A7A8F" w:rsidP="007A7A8F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D2675E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t>Тайны дома пастора </w:t>
      </w:r>
    </w:p>
    <w:p w:rsidR="007A7A8F" w:rsidRDefault="007A7A8F" w:rsidP="007A7A8F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Немало историй связано с </w:t>
      </w:r>
      <w:r w:rsidRPr="007A7A8F"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  <w:t>домом № 7.</w:t>
      </w:r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Возведенное в 1912 году из желтого кирпича </w:t>
      </w:r>
      <w:proofErr w:type="spellStart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одно-двухэтажное</w:t>
      </w:r>
      <w:proofErr w:type="spellEnd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здание принадлежало пастору лютеранской общины Освальду </w:t>
      </w:r>
      <w:proofErr w:type="spellStart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Плямшу</w:t>
      </w:r>
      <w:proofErr w:type="spellEnd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. Он руководил общиной до 1938 года. При отступлении из Гродно в 1944 году немцы расстреляли всю его бывшую прислугу… </w:t>
      </w:r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br/>
        <w:t>После Второй мировой войны в доме жила семья первого послевоенного председателя горисполкома Бориса Савкова, а также партийные и профсоюзные работники, медики. На стене дома сохранились выбоины от пуль. Вскоре после освобождения Гродно на председателя горисполкома было совершено покушение: стреляли по окну, у которого он сидел… </w:t>
      </w:r>
    </w:p>
    <w:p w:rsidR="007A7A8F" w:rsidRDefault="007A7A8F" w:rsidP="007A7A8F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Сын Бориса Савкова Александр рассказал, что, изучая чердак после войны, нашел несколько удивительных винтовочных патронов. Пули в них были выточены из дерева и покрашены в вишневый цвет! </w:t>
      </w:r>
    </w:p>
    <w:p w:rsidR="007A7A8F" w:rsidRDefault="007A7A8F" w:rsidP="007A7A8F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В доме есть какая-то тайна, в нем что-то спрятано, уверял Александра его старший брат Валерий. В 1970-е годы в Гродно наведалась живущая в Англии внучка пастора </w:t>
      </w:r>
      <w:proofErr w:type="spellStart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Плямша</w:t>
      </w:r>
      <w:proofErr w:type="spellEnd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: она попросила Александра показать ей дом и сад. </w:t>
      </w:r>
    </w:p>
    <w:p w:rsidR="007A7A8F" w:rsidRDefault="0038321C" w:rsidP="007A7A8F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D2675E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lastRenderedPageBreak/>
        <w:t>Главный ретушер Голливуда </w:t>
      </w:r>
    </w:p>
    <w:p w:rsidR="007A7A8F" w:rsidRDefault="0038321C" w:rsidP="007A7A8F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В глубине улицы за домом пастора стоял также </w:t>
      </w:r>
      <w:proofErr w:type="spellStart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одно-двухэтажный</w:t>
      </w:r>
      <w:proofErr w:type="spellEnd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дом. В нем жил известный гродненский тренер по настольному теннису Юрий </w:t>
      </w:r>
      <w:proofErr w:type="spellStart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Культиясов</w:t>
      </w:r>
      <w:proofErr w:type="spellEnd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. Как вспоминали соседи Александра Савкова, здесь также проживала семья известного в довоенные годы гродненского фотографа. У него было два сына: Виктор и Марк. Первый окончил политехнический институт и работал инженером в Минске. А отец с Марком эмигрировали в США, где гродненский фотограф стал главным ретушером Голливуда. Его сын работал инженером на заводе неподалеку от Лос-Анджелеса,</w:t>
      </w:r>
      <w:r w:rsidR="007A7A8F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производящем подводные лодки.</w:t>
      </w:r>
    </w:p>
    <w:p w:rsidR="00D777C3" w:rsidRDefault="0038321C" w:rsidP="00D777C3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Большим любителем фотографии был и врач Константин Белецкий. Его дом 1913 года постройки сегодня находится по адресу: </w:t>
      </w:r>
      <w:r w:rsidRPr="00D777C3"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  <w:t>Академическая, 13</w:t>
      </w:r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. Парадный вход был с улицы: приема врача пациенты ожидали в прихожей. Всего в доме было пять комнат, а большая туалетная комната использовалась также как фотолаборатория. Увлечение фотографией передалось внучке врача Белецкого, ныне известному гродненскому фотохудожнику Наталии Дорош. Она рассказала, что дом вначале был одноэтажным: второй этаж достроили в 1970-е годы. </w:t>
      </w:r>
    </w:p>
    <w:p w:rsidR="00D777C3" w:rsidRDefault="00D777C3" w:rsidP="00D777C3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167005</wp:posOffset>
            </wp:positionV>
            <wp:extent cx="4095750" cy="2884170"/>
            <wp:effectExtent l="95250" t="76200" r="95250" b="87630"/>
            <wp:wrapSquare wrapText="bothSides"/>
            <wp:docPr id="6" name="Рисунок 6" descr="http://grodnonews.by/uploads2/akademicheskay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rodnonews.by/uploads2/akademicheskay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84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777C3" w:rsidRDefault="00D777C3" w:rsidP="00D777C3">
      <w:pPr>
        <w:shd w:val="clear" w:color="auto" w:fill="FFFFFF"/>
        <w:spacing w:after="0" w:line="252" w:lineRule="atLeast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D777C3" w:rsidRDefault="00D777C3" w:rsidP="00D777C3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D777C3" w:rsidRPr="00D777C3" w:rsidRDefault="00D777C3" w:rsidP="00D777C3">
      <w:pPr>
        <w:shd w:val="clear" w:color="auto" w:fill="FFFFFF"/>
        <w:spacing w:after="0" w:line="252" w:lineRule="atLeast"/>
        <w:jc w:val="center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val="be-BY" w:eastAsia="ru-RU"/>
        </w:rPr>
        <w:t xml:space="preserve">Здание </w:t>
      </w:r>
      <w:r w:rsidR="007A7A8F" w:rsidRPr="00D777C3"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val="be-BY" w:eastAsia="ru-RU"/>
        </w:rPr>
        <w:t>сельскохозяйствен</w:t>
      </w:r>
      <w:r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val="be-BY" w:eastAsia="ru-RU"/>
        </w:rPr>
        <w:t>-</w:t>
      </w:r>
      <w:r w:rsidR="007A7A8F" w:rsidRPr="00D777C3"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val="be-BY" w:eastAsia="ru-RU"/>
        </w:rPr>
        <w:t>ного института. 1957</w:t>
      </w:r>
      <w:r w:rsidRPr="00D777C3"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val="be-BY" w:eastAsia="ru-RU"/>
        </w:rPr>
        <w:t xml:space="preserve"> </w:t>
      </w:r>
      <w:r w:rsidR="007A7A8F" w:rsidRPr="00D777C3">
        <w:rPr>
          <w:rFonts w:ascii="Georgia" w:eastAsia="Times New Roman" w:hAnsi="Georgia" w:cs="Times New Roman"/>
          <w:b/>
          <w:i/>
          <w:iCs/>
          <w:color w:val="000000"/>
          <w:sz w:val="24"/>
          <w:szCs w:val="24"/>
          <w:lang w:val="be-BY" w:eastAsia="ru-RU"/>
        </w:rPr>
        <w:t>г. Фото Александра Ершова</w:t>
      </w:r>
    </w:p>
    <w:p w:rsidR="00D777C3" w:rsidRDefault="00D777C3" w:rsidP="00D777C3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</w:pPr>
    </w:p>
    <w:p w:rsidR="00D777C3" w:rsidRDefault="00D777C3" w:rsidP="00D777C3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</w:pPr>
    </w:p>
    <w:p w:rsidR="00D777C3" w:rsidRDefault="00D777C3" w:rsidP="00D777C3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</w:pPr>
    </w:p>
    <w:p w:rsidR="00D777C3" w:rsidRDefault="00D777C3" w:rsidP="00D777C3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</w:pPr>
    </w:p>
    <w:p w:rsidR="00D777C3" w:rsidRDefault="00D777C3" w:rsidP="00D777C3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</w:pPr>
    </w:p>
    <w:p w:rsidR="00D777C3" w:rsidRDefault="00D777C3" w:rsidP="00D777C3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</w:pPr>
    </w:p>
    <w:p w:rsidR="00D777C3" w:rsidRDefault="00D777C3" w:rsidP="00D777C3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</w:pPr>
    </w:p>
    <w:p w:rsidR="00D777C3" w:rsidRDefault="00D777C3" w:rsidP="00D777C3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</w:pPr>
    </w:p>
    <w:p w:rsidR="00D777C3" w:rsidRDefault="00D777C3" w:rsidP="00D777C3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</w:pPr>
    </w:p>
    <w:p w:rsidR="00D777C3" w:rsidRDefault="00D777C3" w:rsidP="00D777C3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</w:pPr>
    </w:p>
    <w:p w:rsidR="00AE4051" w:rsidRDefault="00AE4051" w:rsidP="00D777C3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</w:pPr>
    </w:p>
    <w:p w:rsidR="00D777C3" w:rsidRDefault="0038321C" w:rsidP="00D777C3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D2675E">
        <w:rPr>
          <w:rFonts w:ascii="Georgia" w:eastAsia="Times New Roman" w:hAnsi="Georgia" w:cs="Arial"/>
          <w:b/>
          <w:bCs/>
          <w:color w:val="000000"/>
          <w:sz w:val="24"/>
          <w:szCs w:val="24"/>
          <w:lang w:eastAsia="ru-RU"/>
        </w:rPr>
        <w:t>Центр района</w:t>
      </w:r>
    </w:p>
    <w:p w:rsidR="00D777C3" w:rsidRDefault="0038321C" w:rsidP="00D777C3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Здание </w:t>
      </w:r>
      <w:r w:rsidRPr="00D777C3"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  <w:t>№ 12а</w:t>
      </w:r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по улице Академической построили в 1886 году. Дом известен тем, что здесь перед Первой мировой войной проживал комендант Гродненской крепости генерал-лейтенант </w:t>
      </w:r>
      <w:r w:rsidR="00D777C3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Михаил Никифорович </w:t>
      </w:r>
      <w:proofErr w:type="spellStart"/>
      <w:r w:rsidR="00D777C3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Кайгородов.</w:t>
      </w:r>
      <w:proofErr w:type="spellEnd"/>
    </w:p>
    <w:p w:rsidR="00D777C3" w:rsidRDefault="0038321C" w:rsidP="00D777C3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Практически в одно время – один в 1895 году, а другой – в 1898 году – построены </w:t>
      </w:r>
      <w:r w:rsidRPr="00D777C3"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  <w:t>дома №14</w:t>
      </w:r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и </w:t>
      </w:r>
      <w:r w:rsidRPr="00D777C3"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  <w:t>№16</w:t>
      </w:r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по улице Академической. Здания из желтого кирпича – яркие представители так называемого «кирпичного стиля». После Второй мировой войны в этих зданиях долгие годы находились практически все органы управления и власти Гродненского района: районный исполнительный комитет, прокуратура, инспекция Госстраха, отдел народного образования, отдел соцобеспечения, </w:t>
      </w:r>
      <w:proofErr w:type="spellStart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райфинотдел</w:t>
      </w:r>
      <w:proofErr w:type="spellEnd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, санэпидстанция, редакция районной газеты. </w:t>
      </w:r>
    </w:p>
    <w:p w:rsidR="00C35364" w:rsidRPr="00D777C3" w:rsidRDefault="0038321C" w:rsidP="00D777C3">
      <w:pPr>
        <w:shd w:val="clear" w:color="auto" w:fill="FFFFFF"/>
        <w:spacing w:after="0" w:line="252" w:lineRule="atLeast"/>
        <w:ind w:firstLine="567"/>
        <w:jc w:val="both"/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</w:pPr>
      <w:r w:rsidRPr="00D777C3">
        <w:rPr>
          <w:rFonts w:ascii="Georgia" w:eastAsia="Times New Roman" w:hAnsi="Georgia" w:cs="Arial"/>
          <w:b/>
          <w:color w:val="000000"/>
          <w:sz w:val="24"/>
          <w:szCs w:val="24"/>
          <w:lang w:eastAsia="ru-RU"/>
        </w:rPr>
        <w:t>Дом № 15</w:t>
      </w:r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 по улице Академической, построенный в 1909 году в стиле эклектики, сегодня переживает реконструкцию. Известен он тем, что в 1924–1926 годах в этом доме жила писательница Софья </w:t>
      </w:r>
      <w:proofErr w:type="spellStart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Налковская</w:t>
      </w:r>
      <w:proofErr w:type="spellEnd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 xml:space="preserve">. Об этом напоминает мемориальная доска, открытая в 1988 году. Ее автор – известный гродненский скульптор Владимир </w:t>
      </w:r>
      <w:proofErr w:type="spellStart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Теребун</w:t>
      </w:r>
      <w:proofErr w:type="spellEnd"/>
      <w:r w:rsidRPr="00D2675E">
        <w:rPr>
          <w:rFonts w:ascii="Georgia" w:eastAsia="Times New Roman" w:hAnsi="Georgia" w:cs="Arial"/>
          <w:color w:val="000000"/>
          <w:sz w:val="24"/>
          <w:szCs w:val="24"/>
          <w:lang w:eastAsia="ru-RU"/>
        </w:rPr>
        <w:t>.</w:t>
      </w:r>
    </w:p>
    <w:sectPr w:rsidR="00C35364" w:rsidRPr="00D777C3" w:rsidSect="00C35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8321C"/>
    <w:rsid w:val="000C563E"/>
    <w:rsid w:val="0038321C"/>
    <w:rsid w:val="007A7A8F"/>
    <w:rsid w:val="00A00613"/>
    <w:rsid w:val="00AE00C4"/>
    <w:rsid w:val="00AE4051"/>
    <w:rsid w:val="00C35364"/>
    <w:rsid w:val="00D2675E"/>
    <w:rsid w:val="00D777C3"/>
    <w:rsid w:val="00DC64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8321C"/>
    <w:rPr>
      <w:color w:val="0000FF"/>
      <w:u w:val="single"/>
    </w:rPr>
  </w:style>
  <w:style w:type="character" w:customStyle="1" w:styleId="apple-converted-space">
    <w:name w:val="apple-converted-space"/>
    <w:basedOn w:val="a0"/>
    <w:rsid w:val="0038321C"/>
  </w:style>
  <w:style w:type="paragraph" w:styleId="a4">
    <w:name w:val="Balloon Text"/>
    <w:basedOn w:val="a"/>
    <w:link w:val="a5"/>
    <w:uiPriority w:val="99"/>
    <w:semiHidden/>
    <w:unhideWhenUsed/>
    <w:rsid w:val="0038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321C"/>
    <w:rPr>
      <w:rFonts w:ascii="Tahoma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D2675E"/>
    <w:rPr>
      <w:rFonts w:ascii="Georgia" w:eastAsia="Georgia" w:hAnsi="Georgia" w:cs="Georgia"/>
      <w:spacing w:val="-10"/>
      <w:sz w:val="100"/>
      <w:szCs w:val="100"/>
      <w:shd w:val="clear" w:color="auto" w:fill="FFFFFF"/>
    </w:rPr>
  </w:style>
  <w:style w:type="paragraph" w:customStyle="1" w:styleId="10">
    <w:name w:val="Заголовок №1"/>
    <w:basedOn w:val="a"/>
    <w:link w:val="1"/>
    <w:rsid w:val="00D2675E"/>
    <w:pPr>
      <w:widowControl w:val="0"/>
      <w:shd w:val="clear" w:color="auto" w:fill="FFFFFF"/>
      <w:spacing w:after="0" w:line="0" w:lineRule="atLeast"/>
      <w:jc w:val="center"/>
      <w:outlineLvl w:val="0"/>
    </w:pPr>
    <w:rPr>
      <w:rFonts w:ascii="Georgia" w:eastAsia="Georgia" w:hAnsi="Georgia" w:cs="Georgia"/>
      <w:spacing w:val="-10"/>
      <w:sz w:val="100"/>
      <w:szCs w:val="1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0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321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grodnonews.by/uploads/22136.jpg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861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2015-03-24T06:30:00Z</dcterms:created>
  <dcterms:modified xsi:type="dcterms:W3CDTF">2015-04-10T12:21:00Z</dcterms:modified>
</cp:coreProperties>
</file>