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BE7" w:rsidRPr="009E735A" w:rsidRDefault="004B0552" w:rsidP="009E735A">
      <w:pPr>
        <w:jc w:val="center"/>
        <w:rPr>
          <w:b/>
          <w:sz w:val="28"/>
          <w:szCs w:val="28"/>
          <w:lang w:val="be-BY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-167640</wp:posOffset>
            </wp:positionV>
            <wp:extent cx="1295400" cy="2028825"/>
            <wp:effectExtent l="0" t="0" r="0" b="0"/>
            <wp:wrapSquare wrapText="bothSides"/>
            <wp:docPr id="1" name="Рисунок 1" descr="Концерт Хора священнослужителей Гродненской епархии в Польше,  (Бондаренко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церт Хора священнослужителей Гродненской епархии в Польше,  (Бондаренко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7BE7" w:rsidRPr="009E735A">
        <w:rPr>
          <w:b/>
          <w:sz w:val="28"/>
          <w:szCs w:val="28"/>
        </w:rPr>
        <w:t>Б</w:t>
      </w:r>
      <w:r w:rsidR="00170F15">
        <w:rPr>
          <w:b/>
          <w:sz w:val="28"/>
          <w:szCs w:val="28"/>
        </w:rPr>
        <w:t xml:space="preserve">ондаренко Андрей Васильевич </w:t>
      </w:r>
      <w:r w:rsidR="009E735A" w:rsidRPr="009E735A">
        <w:rPr>
          <w:b/>
          <w:sz w:val="28"/>
          <w:szCs w:val="28"/>
          <w:lang w:val="be-BY"/>
        </w:rPr>
        <w:t xml:space="preserve"> – б</w:t>
      </w:r>
      <w:r w:rsidR="00170F15">
        <w:rPr>
          <w:b/>
          <w:sz w:val="28"/>
          <w:szCs w:val="28"/>
          <w:lang w:val="be-BY"/>
        </w:rPr>
        <w:t>иографическая справка и библиографический список</w:t>
      </w:r>
    </w:p>
    <w:p w:rsidR="00447BE7" w:rsidRPr="00170F15" w:rsidRDefault="00447BE7" w:rsidP="00D9164A">
      <w:pPr>
        <w:jc w:val="center"/>
        <w:rPr>
          <w:lang w:val="be-BY"/>
        </w:rPr>
      </w:pPr>
      <w:r w:rsidRPr="00170F15">
        <w:rPr>
          <w:lang w:val="be-BY"/>
        </w:rPr>
        <w:t>(17.07.1955, Л</w:t>
      </w:r>
      <w:r w:rsidR="00170F15">
        <w:rPr>
          <w:lang w:val="be-BY"/>
        </w:rPr>
        <w:t>и</w:t>
      </w:r>
      <w:r w:rsidRPr="00170F15">
        <w:rPr>
          <w:lang w:val="be-BY"/>
        </w:rPr>
        <w:t>тва), к</w:t>
      </w:r>
      <w:r w:rsidR="00170F15">
        <w:rPr>
          <w:lang w:val="be-BY"/>
        </w:rPr>
        <w:t>омпозитор</w:t>
      </w:r>
      <w:r w:rsidRPr="00170F15">
        <w:rPr>
          <w:lang w:val="be-BY"/>
        </w:rPr>
        <w:t>, педагог, прот</w:t>
      </w:r>
      <w:r w:rsidR="00170F15">
        <w:rPr>
          <w:lang w:val="be-BY"/>
        </w:rPr>
        <w:t>оиерей Гродненского Свято-Покровского кафедрального собора</w:t>
      </w:r>
      <w:r w:rsidRPr="00170F15">
        <w:rPr>
          <w:lang w:val="be-BY"/>
        </w:rPr>
        <w:t xml:space="preserve"> (</w:t>
      </w:r>
      <w:r w:rsidR="00170F15">
        <w:rPr>
          <w:lang w:val="be-BY"/>
        </w:rPr>
        <w:t>с</w:t>
      </w:r>
      <w:r w:rsidRPr="00170F15">
        <w:rPr>
          <w:lang w:val="be-BY"/>
        </w:rPr>
        <w:t xml:space="preserve"> 2007 г</w:t>
      </w:r>
      <w:r w:rsidR="00170F15">
        <w:rPr>
          <w:lang w:val="be-BY"/>
        </w:rPr>
        <w:t>ода</w:t>
      </w:r>
      <w:r w:rsidRPr="00170F15">
        <w:rPr>
          <w:lang w:val="be-BY"/>
        </w:rPr>
        <w:t>), ла</w:t>
      </w:r>
      <w:r w:rsidR="00170F15">
        <w:rPr>
          <w:lang w:val="be-BY"/>
        </w:rPr>
        <w:t>уреат Государсвенной премии Беларуси</w:t>
      </w:r>
      <w:r w:rsidRPr="00170F15">
        <w:rPr>
          <w:lang w:val="be-BY"/>
        </w:rPr>
        <w:t xml:space="preserve"> (1994 г</w:t>
      </w:r>
      <w:r w:rsidR="00170F15">
        <w:rPr>
          <w:lang w:val="be-BY"/>
        </w:rPr>
        <w:t>од</w:t>
      </w:r>
      <w:r w:rsidRPr="00170F15">
        <w:rPr>
          <w:lang w:val="be-BY"/>
        </w:rPr>
        <w:t>)</w:t>
      </w:r>
      <w:r w:rsidR="00170F15">
        <w:rPr>
          <w:lang w:val="be-BY"/>
        </w:rPr>
        <w:t>, Национальной премии Республики Беларусь “За духовное возрождение” (2003 года)</w:t>
      </w:r>
      <w:r w:rsidRPr="00170F15">
        <w:rPr>
          <w:lang w:val="be-BY"/>
        </w:rPr>
        <w:t>.</w:t>
      </w:r>
    </w:p>
    <w:p w:rsidR="004B0552" w:rsidRDefault="004B0552" w:rsidP="00447BE7">
      <w:pPr>
        <w:rPr>
          <w:b/>
          <w:lang w:val="be-BY"/>
        </w:rPr>
      </w:pPr>
    </w:p>
    <w:p w:rsidR="004B0552" w:rsidRDefault="004B0552" w:rsidP="00447BE7">
      <w:pPr>
        <w:rPr>
          <w:b/>
          <w:lang w:val="be-BY"/>
        </w:rPr>
      </w:pPr>
    </w:p>
    <w:p w:rsidR="00BF497F" w:rsidRPr="00D9164A" w:rsidRDefault="00BF497F" w:rsidP="00D9164A">
      <w:pPr>
        <w:spacing w:after="0" w:line="240" w:lineRule="auto"/>
        <w:rPr>
          <w:b/>
          <w:lang w:val="be-BY"/>
        </w:rPr>
      </w:pPr>
      <w:r w:rsidRPr="00D9164A">
        <w:rPr>
          <w:b/>
          <w:lang w:val="be-BY"/>
        </w:rPr>
        <w:t>Б</w:t>
      </w:r>
      <w:proofErr w:type="spellStart"/>
      <w:r w:rsidR="00170F15">
        <w:rPr>
          <w:b/>
        </w:rPr>
        <w:t>иография</w:t>
      </w:r>
      <w:proofErr w:type="spellEnd"/>
    </w:p>
    <w:p w:rsidR="00937206" w:rsidRDefault="00937206" w:rsidP="009E735A">
      <w:pPr>
        <w:spacing w:after="0" w:line="240" w:lineRule="auto"/>
        <w:ind w:firstLine="567"/>
        <w:jc w:val="both"/>
      </w:pPr>
      <w:r>
        <w:t xml:space="preserve">Протоиерей Андрей Васильевич Бондаренко родился в </w:t>
      </w:r>
      <w:proofErr w:type="spellStart"/>
      <w:r>
        <w:t>г</w:t>
      </w:r>
      <w:proofErr w:type="gramStart"/>
      <w:r>
        <w:t>.В</w:t>
      </w:r>
      <w:proofErr w:type="gramEnd"/>
      <w:r>
        <w:t>ильнюсе</w:t>
      </w:r>
      <w:proofErr w:type="spellEnd"/>
      <w:r>
        <w:t xml:space="preserve"> (1955). Окончил Белорусскую государственную консерваторию по классу композиции профессора Д.Б.Смольского(1981) и под его же руководством </w:t>
      </w:r>
      <w:proofErr w:type="spellStart"/>
      <w:r>
        <w:t>ассистентуру</w:t>
      </w:r>
      <w:proofErr w:type="spellEnd"/>
      <w:r>
        <w:t>-стажировку (1985). Член Союза композиторов СССР(1985). Лауреат Государственной премии Республики Беларусь</w:t>
      </w:r>
      <w:r w:rsidR="00ED3024">
        <w:rPr>
          <w:lang w:val="be-BY"/>
        </w:rPr>
        <w:t xml:space="preserve"> в литературе, искусстве и архитектуре в отрасли театра и кино</w:t>
      </w:r>
      <w:r>
        <w:t xml:space="preserve"> (</w:t>
      </w:r>
      <w:r w:rsidR="00ED3024">
        <w:t>за о</w:t>
      </w:r>
      <w:r>
        <w:t>пер</w:t>
      </w:r>
      <w:r w:rsidR="00ED3024">
        <w:t>у</w:t>
      </w:r>
      <w:r>
        <w:t xml:space="preserve"> «Князь </w:t>
      </w:r>
      <w:proofErr w:type="spellStart"/>
      <w:r>
        <w:t>Наваградск</w:t>
      </w:r>
      <w:proofErr w:type="gramStart"/>
      <w:r>
        <w:t>i</w:t>
      </w:r>
      <w:proofErr w:type="spellEnd"/>
      <w:proofErr w:type="gramEnd"/>
      <w:r>
        <w:t>», 1994</w:t>
      </w:r>
      <w:r w:rsidR="00ED3024">
        <w:t>, поставленную в Государственном академическом Большом театре оперы и балета</w:t>
      </w:r>
      <w:r>
        <w:t>), Лауреат Национальной премии Республики Беларусь «За духовное возрождение» (2003). С 2008г. доцент кафедры композиции Белорусской Государственной Академии музыки.</w:t>
      </w:r>
    </w:p>
    <w:p w:rsidR="00937206" w:rsidRDefault="00937206" w:rsidP="009E735A">
      <w:pPr>
        <w:spacing w:after="0" w:line="240" w:lineRule="auto"/>
        <w:ind w:firstLine="567"/>
        <w:jc w:val="both"/>
      </w:pPr>
      <w:r>
        <w:t>1985-1992г.г. — преподаватель композиции Гродненского музыкального училища. В 1992г. совместно с городскими музыкантами создал муниципальное концертное объединение «Гродненская капелла», в состав которой вошли: камерный оркестр, камерный хор и ансамбль солистов (ныне «Государственная Гродненская капелла»), в 1992- 1996г.г. её художественный руководитель. В эти годы «Гродненской капеллой» были осуществлены гастроли в Польше, Германии, Франции и Норвегии.</w:t>
      </w:r>
    </w:p>
    <w:p w:rsidR="00937206" w:rsidRDefault="00937206" w:rsidP="009E735A">
      <w:pPr>
        <w:spacing w:after="0" w:line="240" w:lineRule="auto"/>
        <w:ind w:firstLine="567"/>
        <w:jc w:val="both"/>
      </w:pPr>
      <w:proofErr w:type="gramStart"/>
      <w:r>
        <w:t xml:space="preserve">В 1995г. рукоположен Митрополитом Филаретом, Патриаршим Экзархом всея Беларуси, в сан диакона, а 14 июля 1996г. </w:t>
      </w:r>
      <w:proofErr w:type="spellStart"/>
      <w:r>
        <w:t>преосвященнейшим</w:t>
      </w:r>
      <w:proofErr w:type="spellEnd"/>
      <w:r>
        <w:t xml:space="preserve"> Артемием, епископом Гродненским и Волковысским, в сан иерея.</w:t>
      </w:r>
      <w:proofErr w:type="gramEnd"/>
      <w:r>
        <w:t xml:space="preserve"> До 2007г. клирик Свято-</w:t>
      </w:r>
      <w:proofErr w:type="spellStart"/>
      <w:r>
        <w:t>Борисо</w:t>
      </w:r>
      <w:proofErr w:type="spellEnd"/>
      <w:r>
        <w:t>-</w:t>
      </w:r>
      <w:proofErr w:type="spellStart"/>
      <w:r>
        <w:t>Глебской</w:t>
      </w:r>
      <w:proofErr w:type="spellEnd"/>
      <w:r>
        <w:t xml:space="preserve"> (</w:t>
      </w:r>
      <w:proofErr w:type="spellStart"/>
      <w:r>
        <w:t>Коложской</w:t>
      </w:r>
      <w:proofErr w:type="spellEnd"/>
      <w:r>
        <w:t>) церкви г. Гродно; с 2007г. по настоящее время клирик Свято-Покровского кафедрального собора г</w:t>
      </w:r>
      <w:proofErr w:type="gramStart"/>
      <w:r>
        <w:t>.Г</w:t>
      </w:r>
      <w:proofErr w:type="gramEnd"/>
      <w:r>
        <w:t>родно. Ко дню Святой Пасхи, 19 апреля 2009г., возведен в сан протоиерея.</w:t>
      </w:r>
    </w:p>
    <w:p w:rsidR="00937206" w:rsidRDefault="00937206" w:rsidP="009E735A">
      <w:pPr>
        <w:spacing w:after="0" w:line="240" w:lineRule="auto"/>
        <w:ind w:firstLine="567"/>
        <w:jc w:val="both"/>
      </w:pPr>
      <w:r>
        <w:t xml:space="preserve">Регент хора духовенства Гродненской епархии, созданного по благословению </w:t>
      </w:r>
      <w:proofErr w:type="spellStart"/>
      <w:r>
        <w:t>Преосвященнейшего</w:t>
      </w:r>
      <w:proofErr w:type="spellEnd"/>
      <w:r>
        <w:t xml:space="preserve"> Артемия в 2002г. Председатель жюри Фестиваля Православных песнопений «</w:t>
      </w:r>
      <w:proofErr w:type="spellStart"/>
      <w:r>
        <w:t>Коложский</w:t>
      </w:r>
      <w:proofErr w:type="spellEnd"/>
      <w:r>
        <w:t xml:space="preserve"> благовест», </w:t>
      </w:r>
      <w:proofErr w:type="spellStart"/>
      <w:r>
        <w:t>проводящегося</w:t>
      </w:r>
      <w:proofErr w:type="spellEnd"/>
      <w:r>
        <w:t xml:space="preserve"> в Гродно ежегодно с 2002г.</w:t>
      </w:r>
    </w:p>
    <w:p w:rsidR="00937206" w:rsidRDefault="00937206" w:rsidP="009E735A">
      <w:pPr>
        <w:spacing w:after="0" w:line="240" w:lineRule="auto"/>
        <w:ind w:firstLine="567"/>
        <w:jc w:val="both"/>
      </w:pPr>
      <w:r>
        <w:t xml:space="preserve">В 1996-2002гг. учёба на заочном отделении Минской Духовной </w:t>
      </w:r>
      <w:proofErr w:type="spellStart"/>
      <w:r>
        <w:t>Семинарии</w:t>
      </w:r>
      <w:proofErr w:type="gramStart"/>
      <w:r>
        <w:t>,к</w:t>
      </w:r>
      <w:proofErr w:type="gramEnd"/>
      <w:r>
        <w:t>оторую</w:t>
      </w:r>
      <w:proofErr w:type="spellEnd"/>
      <w:r>
        <w:t xml:space="preserve"> закончил с дипломом бакалавра (тема дипломной работы: «Опыт гармонизации </w:t>
      </w:r>
      <w:proofErr w:type="spellStart"/>
      <w:r>
        <w:t>подобнов</w:t>
      </w:r>
      <w:proofErr w:type="spellEnd"/>
      <w:r>
        <w:t xml:space="preserve"> «</w:t>
      </w:r>
      <w:proofErr w:type="spellStart"/>
      <w:r>
        <w:t>Супрасльского</w:t>
      </w:r>
      <w:proofErr w:type="spellEnd"/>
      <w:r>
        <w:t xml:space="preserve"> </w:t>
      </w:r>
      <w:proofErr w:type="spellStart"/>
      <w:r>
        <w:t>Ирмологиона</w:t>
      </w:r>
      <w:proofErr w:type="spellEnd"/>
      <w:r>
        <w:t xml:space="preserve"> (1598-1601гг.)». В настоящее время студент 4-го курса заочного отделения Киевской Духовной Академии.</w:t>
      </w:r>
    </w:p>
    <w:p w:rsidR="00937206" w:rsidRDefault="00937206" w:rsidP="009E735A">
      <w:pPr>
        <w:spacing w:after="0" w:line="240" w:lineRule="auto"/>
        <w:ind w:firstLine="567"/>
        <w:jc w:val="both"/>
      </w:pPr>
      <w:r>
        <w:t xml:space="preserve">Творческой деятельностью занимается с 1971г. В центре внимания композитора—музыка, связанная с </w:t>
      </w:r>
      <w:proofErr w:type="gramStart"/>
      <w:r>
        <w:t>каноническим</w:t>
      </w:r>
      <w:proofErr w:type="gramEnd"/>
      <w:r>
        <w:t xml:space="preserve"> священным</w:t>
      </w:r>
      <w:r w:rsidR="00A86E47">
        <w:t xml:space="preserve">и текстами, молитвами, древняя </w:t>
      </w:r>
      <w:r w:rsidR="00A86E47">
        <w:rPr>
          <w:lang w:val="be-BY"/>
        </w:rPr>
        <w:t>п</w:t>
      </w:r>
      <w:proofErr w:type="spellStart"/>
      <w:r>
        <w:t>равославная</w:t>
      </w:r>
      <w:proofErr w:type="spellEnd"/>
      <w:r>
        <w:t xml:space="preserve"> культура славянских народов, их историческое наследие и место в современном мире.</w:t>
      </w:r>
    </w:p>
    <w:p w:rsidR="00937206" w:rsidRDefault="00937206" w:rsidP="00313BD4">
      <w:pPr>
        <w:spacing w:after="0" w:line="240" w:lineRule="auto"/>
        <w:ind w:firstLine="567"/>
        <w:jc w:val="both"/>
      </w:pPr>
      <w:r>
        <w:t xml:space="preserve">Работает в различных жанрах: камерная инструментальная и вокальная, симфоническая и вокально-симфоническая, хоровая музыка. С 1995 г. пишет преимущественно сочинения на канонические тексты. Среди его произведений оратория «Думы русские» для солистов, хора и большого симфонического оркестра (ст.А.К.Толстого,1985), кантаты: «Повесть о разорении Рязани Батыем» для солистов, хора и большого </w:t>
      </w:r>
      <w:proofErr w:type="spellStart"/>
      <w:r>
        <w:t>симф</w:t>
      </w:r>
      <w:proofErr w:type="spellEnd"/>
      <w:r>
        <w:t>. оркестра (на тексты древнерусских литературных памятников, 1981) и «</w:t>
      </w:r>
      <w:proofErr w:type="spellStart"/>
      <w:r>
        <w:t>Радзiма</w:t>
      </w:r>
      <w:proofErr w:type="spellEnd"/>
      <w:r>
        <w:t xml:space="preserve">» для солистов, хора и </w:t>
      </w:r>
      <w:proofErr w:type="spellStart"/>
      <w:r>
        <w:t>симф</w:t>
      </w:r>
      <w:proofErr w:type="spellEnd"/>
      <w:r>
        <w:t>. оркестра (ст. П.Панченко, 1981), симфоническая поэма «Антифон»(1980), «Музыка для гобоя</w:t>
      </w:r>
      <w:proofErr w:type="gramStart"/>
      <w:r>
        <w:t xml:space="preserve"> ,</w:t>
      </w:r>
      <w:proofErr w:type="gramEnd"/>
      <w:r>
        <w:t xml:space="preserve"> органа, струнных и ударных(1984), Симфония для струнного оркестра(1986), Концерт-поэма для гобоя, скрипки, виолончели, фортепиано и струнного оркестра(1987), Струнный квартет(1984), </w:t>
      </w:r>
      <w:proofErr w:type="gramStart"/>
      <w:r>
        <w:t xml:space="preserve">Фантазия «Славянская древность» для виолончели и фортепиано(1985), «Похвала великому князю Владимиру Святославовичу» для солистов и двух хоров (на тексты из «Слова о законе и благодати» </w:t>
      </w:r>
      <w:proofErr w:type="spellStart"/>
      <w:r>
        <w:t>свт</w:t>
      </w:r>
      <w:proofErr w:type="spellEnd"/>
      <w:r>
        <w:t>.</w:t>
      </w:r>
      <w:proofErr w:type="gramEnd"/>
      <w:r>
        <w:t xml:space="preserve"> </w:t>
      </w:r>
      <w:proofErr w:type="spellStart"/>
      <w:r>
        <w:lastRenderedPageBreak/>
        <w:t>Илариона</w:t>
      </w:r>
      <w:proofErr w:type="spellEnd"/>
      <w:r>
        <w:t xml:space="preserve">, Митрополита Киевского, 1988г.), Божественная Литургия </w:t>
      </w:r>
      <w:proofErr w:type="spellStart"/>
      <w:proofErr w:type="gramStart"/>
      <w:r>
        <w:t>c</w:t>
      </w:r>
      <w:proofErr w:type="gramEnd"/>
      <w:r>
        <w:t>вт</w:t>
      </w:r>
      <w:proofErr w:type="spellEnd"/>
      <w:r>
        <w:t xml:space="preserve">. </w:t>
      </w:r>
      <w:proofErr w:type="gramStart"/>
      <w:r>
        <w:t xml:space="preserve">Иоанна Златоуста (1995), «Всем Белорусским Святым» для баритона и хора (тропарь канона, 1999), «Благовещение» для сопрано, тенора и хора (по Евангелию от Луки, 2000), «Заклятие» для меццо-сопрано и хора (Надпись на Кресте Господнем </w:t>
      </w:r>
      <w:proofErr w:type="spellStart"/>
      <w:r>
        <w:t>прп</w:t>
      </w:r>
      <w:proofErr w:type="spellEnd"/>
      <w:r>
        <w:t>.</w:t>
      </w:r>
      <w:proofErr w:type="gramEnd"/>
      <w:r>
        <w:t xml:space="preserve"> </w:t>
      </w:r>
      <w:proofErr w:type="gramStart"/>
      <w:r>
        <w:t>Евфросинии Полоцкой, 2005), «У поля Коссова» для тенора и мужского хора (на ст. иеромонаха Романа и фрагменты сербского народного эпоса, 2004), вокальный цикл «Тихая моя родина» для тенора и фортепиано (ст. Н. Рубцова, 1985) и др.</w:t>
      </w:r>
      <w:proofErr w:type="gramEnd"/>
    </w:p>
    <w:p w:rsidR="007808F9" w:rsidRDefault="00703325" w:rsidP="00313BD4">
      <w:pPr>
        <w:spacing w:after="0" w:line="240" w:lineRule="auto"/>
        <w:jc w:val="both"/>
        <w:rPr>
          <w:b/>
          <w:lang w:val="be-BY"/>
        </w:rPr>
      </w:pPr>
      <w:r w:rsidRPr="00703325">
        <w:rPr>
          <w:lang w:val="be-BY"/>
        </w:rPr>
        <w:t>В настоящий момент – клирик Свято-Покровского кафедрального собора г.Гродно. В 2009 году возведен в сан протоиерея. Является духовником Гродненской епархии. Председатель жюри фестиваля православных песнопений Гродненской епархии «Коложский Благовест». Регент хора духовенства Гродненской епархии.</w:t>
      </w:r>
      <w:r w:rsidR="007808F9" w:rsidRPr="007808F9">
        <w:rPr>
          <w:b/>
          <w:lang w:val="be-BY"/>
        </w:rPr>
        <w:t xml:space="preserve"> </w:t>
      </w:r>
      <w:bookmarkStart w:id="0" w:name="_GoBack"/>
      <w:bookmarkEnd w:id="0"/>
    </w:p>
    <w:p w:rsidR="007808F9" w:rsidRPr="00D9164A" w:rsidRDefault="000647DA" w:rsidP="00080FE1">
      <w:pPr>
        <w:spacing w:after="0" w:line="240" w:lineRule="auto"/>
        <w:rPr>
          <w:b/>
          <w:lang w:val="be-BY"/>
        </w:rPr>
      </w:pPr>
      <w:r>
        <w:rPr>
          <w:b/>
          <w:lang w:val="be-BY"/>
        </w:rPr>
        <w:t>Источники информации (печатной)</w:t>
      </w:r>
      <w:r w:rsidR="007808F9" w:rsidRPr="00D9164A">
        <w:rPr>
          <w:b/>
        </w:rPr>
        <w:tab/>
      </w:r>
    </w:p>
    <w:p w:rsidR="007808F9" w:rsidRPr="009E735A" w:rsidRDefault="007808F9" w:rsidP="007808F9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lang w:val="be-BY"/>
        </w:rPr>
      </w:pPr>
      <w:r w:rsidRPr="009E735A">
        <w:rPr>
          <w:lang w:val="be-BY"/>
        </w:rPr>
        <w:t>70 год Беларускаму саюзу кампазітараў / [складальнік Песнякевіч Таццяна Пятроўна]. – Мінск, 2003. – С. 9.</w:t>
      </w:r>
    </w:p>
    <w:p w:rsidR="007808F9" w:rsidRPr="009E735A" w:rsidRDefault="007808F9" w:rsidP="007808F9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</w:pPr>
      <w:proofErr w:type="spellStart"/>
      <w:r w:rsidRPr="009E735A">
        <w:t>Беларуская</w:t>
      </w:r>
      <w:proofErr w:type="spellEnd"/>
      <w:r w:rsidRPr="009E735A">
        <w:t xml:space="preserve"> </w:t>
      </w:r>
      <w:proofErr w:type="spellStart"/>
      <w:r w:rsidRPr="009E735A">
        <w:t>энцыклапедыя</w:t>
      </w:r>
      <w:proofErr w:type="spellEnd"/>
      <w:proofErr w:type="gramStart"/>
      <w:r w:rsidRPr="009E735A">
        <w:t xml:space="preserve"> :</w:t>
      </w:r>
      <w:proofErr w:type="gramEnd"/>
      <w:r w:rsidRPr="009E735A">
        <w:t xml:space="preserve"> у 18 т. – </w:t>
      </w:r>
      <w:proofErr w:type="spellStart"/>
      <w:r w:rsidRPr="009E735A">
        <w:t>Мінск</w:t>
      </w:r>
      <w:proofErr w:type="spellEnd"/>
      <w:r w:rsidRPr="009E735A">
        <w:t>, 1996. – Т. 2. – С. 277.</w:t>
      </w:r>
    </w:p>
    <w:p w:rsidR="007808F9" w:rsidRPr="009E735A" w:rsidRDefault="007808F9" w:rsidP="007808F9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</w:pPr>
      <w:r w:rsidRPr="009E735A">
        <w:t xml:space="preserve">Беларусь: </w:t>
      </w:r>
      <w:proofErr w:type="spellStart"/>
      <w:r w:rsidRPr="009E735A">
        <w:t>энцыклапедычны</w:t>
      </w:r>
      <w:proofErr w:type="spellEnd"/>
      <w:r w:rsidRPr="009E735A">
        <w:t xml:space="preserve"> </w:t>
      </w:r>
      <w:proofErr w:type="spellStart"/>
      <w:r w:rsidRPr="009E735A">
        <w:t>даведнік</w:t>
      </w:r>
      <w:proofErr w:type="spellEnd"/>
      <w:r w:rsidRPr="009E735A">
        <w:t xml:space="preserve">. – </w:t>
      </w:r>
      <w:proofErr w:type="spellStart"/>
      <w:r w:rsidRPr="009E735A">
        <w:t>Мінск</w:t>
      </w:r>
      <w:proofErr w:type="spellEnd"/>
      <w:r w:rsidRPr="009E735A">
        <w:t>, 1995. – С. 69.</w:t>
      </w:r>
    </w:p>
    <w:p w:rsidR="007808F9" w:rsidRPr="009E735A" w:rsidRDefault="007808F9" w:rsidP="007808F9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</w:pPr>
      <w:r w:rsidRPr="009E735A">
        <w:t xml:space="preserve">Культура </w:t>
      </w:r>
      <w:proofErr w:type="spellStart"/>
      <w:r w:rsidRPr="009E735A">
        <w:t>Беларусі</w:t>
      </w:r>
      <w:proofErr w:type="spellEnd"/>
      <w:r w:rsidRPr="009E735A">
        <w:t xml:space="preserve">: </w:t>
      </w:r>
      <w:proofErr w:type="spellStart"/>
      <w:r w:rsidRPr="009E735A">
        <w:t>энцыклапедыя</w:t>
      </w:r>
      <w:proofErr w:type="spellEnd"/>
      <w:proofErr w:type="gramStart"/>
      <w:r w:rsidRPr="009E735A">
        <w:t xml:space="preserve"> :</w:t>
      </w:r>
      <w:proofErr w:type="gramEnd"/>
      <w:r w:rsidRPr="009E735A">
        <w:t xml:space="preserve"> [у 6 т.]. – </w:t>
      </w:r>
      <w:proofErr w:type="spellStart"/>
      <w:r w:rsidRPr="009E735A">
        <w:t>Мінск</w:t>
      </w:r>
      <w:proofErr w:type="spellEnd"/>
      <w:r w:rsidRPr="009E735A">
        <w:t>, 2010. – Т. 2. – С. 429.</w:t>
      </w:r>
    </w:p>
    <w:p w:rsidR="007808F9" w:rsidRPr="009E735A" w:rsidRDefault="007808F9" w:rsidP="007808F9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</w:pPr>
      <w:r w:rsidRPr="009E735A">
        <w:t>Республика Беларусь</w:t>
      </w:r>
      <w:r w:rsidR="00170F15">
        <w:rPr>
          <w:lang w:val="be-BY"/>
        </w:rPr>
        <w:t>:</w:t>
      </w:r>
      <w:r w:rsidRPr="009E735A">
        <w:t xml:space="preserve"> энциклопедия</w:t>
      </w:r>
      <w:proofErr w:type="gramStart"/>
      <w:r w:rsidRPr="009E735A">
        <w:t xml:space="preserve"> :</w:t>
      </w:r>
      <w:proofErr w:type="gramEnd"/>
      <w:r w:rsidRPr="009E735A">
        <w:t xml:space="preserve"> [в 7 т.]. – Минск, 2006. – Т. 2. – С. 448.</w:t>
      </w:r>
    </w:p>
    <w:p w:rsidR="007808F9" w:rsidRPr="009E735A" w:rsidRDefault="007808F9" w:rsidP="007808F9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lang w:val="be-BY"/>
        </w:rPr>
      </w:pPr>
      <w:proofErr w:type="spellStart"/>
      <w:r w:rsidRPr="009E735A">
        <w:t>Бандарэнка</w:t>
      </w:r>
      <w:proofErr w:type="spellEnd"/>
      <w:r w:rsidRPr="009E735A">
        <w:t xml:space="preserve">, А.В. </w:t>
      </w:r>
      <w:proofErr w:type="spellStart"/>
      <w:r w:rsidRPr="009E735A">
        <w:t>Песняспевы</w:t>
      </w:r>
      <w:proofErr w:type="spellEnd"/>
      <w:r w:rsidRPr="009E735A">
        <w:t xml:space="preserve"> </w:t>
      </w:r>
      <w:proofErr w:type="spellStart"/>
      <w:r w:rsidRPr="009E735A">
        <w:t>пад</w:t>
      </w:r>
      <w:proofErr w:type="spellEnd"/>
      <w:r w:rsidRPr="009E735A">
        <w:t xml:space="preserve"> </w:t>
      </w:r>
      <w:proofErr w:type="spellStart"/>
      <w:r w:rsidRPr="009E735A">
        <w:t>галасн</w:t>
      </w:r>
      <w:proofErr w:type="gramStart"/>
      <w:r w:rsidRPr="009E735A">
        <w:t>i</w:t>
      </w:r>
      <w:proofErr w:type="gramEnd"/>
      <w:r w:rsidRPr="009E735A">
        <w:t>камi</w:t>
      </w:r>
      <w:proofErr w:type="spellEnd"/>
      <w:r w:rsidRPr="009E735A">
        <w:t xml:space="preserve"> </w:t>
      </w:r>
      <w:proofErr w:type="spellStart"/>
      <w:r w:rsidRPr="009E735A">
        <w:t>Каложы</w:t>
      </w:r>
      <w:proofErr w:type="spellEnd"/>
      <w:r w:rsidRPr="009E735A">
        <w:t xml:space="preserve"> //  </w:t>
      </w:r>
      <w:proofErr w:type="spellStart"/>
      <w:r w:rsidRPr="009E735A">
        <w:t>Гродзен</w:t>
      </w:r>
      <w:proofErr w:type="spellEnd"/>
      <w:r w:rsidRPr="009E735A">
        <w:t xml:space="preserve">. </w:t>
      </w:r>
      <w:proofErr w:type="spellStart"/>
      <w:r w:rsidRPr="009E735A">
        <w:t>праўда</w:t>
      </w:r>
      <w:proofErr w:type="spellEnd"/>
      <w:r w:rsidRPr="009E735A">
        <w:t xml:space="preserve">.- 2004.- 22 </w:t>
      </w:r>
      <w:proofErr w:type="spellStart"/>
      <w:r w:rsidRPr="009E735A">
        <w:t>студз</w:t>
      </w:r>
      <w:proofErr w:type="spellEnd"/>
      <w:r w:rsidRPr="009E735A">
        <w:t>.- C. 2</w:t>
      </w:r>
      <w:r w:rsidRPr="009E735A">
        <w:rPr>
          <w:lang w:val="be-BY"/>
        </w:rPr>
        <w:t>.</w:t>
      </w:r>
    </w:p>
    <w:p w:rsidR="007808F9" w:rsidRPr="009E735A" w:rsidRDefault="007808F9" w:rsidP="007808F9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</w:pPr>
      <w:proofErr w:type="spellStart"/>
      <w:r w:rsidRPr="009E735A">
        <w:t>Бандарэнка</w:t>
      </w:r>
      <w:proofErr w:type="spellEnd"/>
      <w:r w:rsidRPr="009E735A">
        <w:t>, А.В. "</w:t>
      </w:r>
      <w:proofErr w:type="spellStart"/>
      <w:r w:rsidRPr="009E735A">
        <w:t>Творчы</w:t>
      </w:r>
      <w:proofErr w:type="spellEnd"/>
      <w:r w:rsidRPr="009E735A">
        <w:t xml:space="preserve"> дух у </w:t>
      </w:r>
      <w:proofErr w:type="spellStart"/>
      <w:r w:rsidRPr="009E735A">
        <w:t>горадзе</w:t>
      </w:r>
      <w:proofErr w:type="spellEnd"/>
      <w:r w:rsidRPr="009E735A">
        <w:t xml:space="preserve"> </w:t>
      </w:r>
      <w:proofErr w:type="spellStart"/>
      <w:r w:rsidRPr="009E735A">
        <w:t>ёсць</w:t>
      </w:r>
      <w:proofErr w:type="spellEnd"/>
      <w:r w:rsidRPr="009E735A">
        <w:t xml:space="preserve">..." //  </w:t>
      </w:r>
      <w:proofErr w:type="spellStart"/>
      <w:r w:rsidRPr="009E735A">
        <w:t>Мастацтва</w:t>
      </w:r>
      <w:proofErr w:type="spellEnd"/>
      <w:r w:rsidRPr="009E735A">
        <w:t>.- 2006.- №5.- C.8-9</w:t>
      </w:r>
      <w:r w:rsidRPr="009E735A">
        <w:tab/>
      </w:r>
    </w:p>
    <w:p w:rsidR="007808F9" w:rsidRPr="009E735A" w:rsidRDefault="007808F9" w:rsidP="007808F9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</w:pPr>
      <w:r w:rsidRPr="009E735A">
        <w:t xml:space="preserve">Хоровые произведения Андрея Бондаренко: </w:t>
      </w:r>
      <w:r w:rsidR="00170F15">
        <w:rPr>
          <w:lang w:val="be-BY"/>
        </w:rPr>
        <w:t>р</w:t>
      </w:r>
      <w:proofErr w:type="spellStart"/>
      <w:r w:rsidRPr="009E735A">
        <w:t>епертуарный</w:t>
      </w:r>
      <w:proofErr w:type="spellEnd"/>
      <w:r w:rsidRPr="009E735A">
        <w:t xml:space="preserve"> сборник: </w:t>
      </w:r>
      <w:r w:rsidR="00170F15">
        <w:rPr>
          <w:lang w:val="be-BY"/>
        </w:rPr>
        <w:t>в</w:t>
      </w:r>
      <w:r w:rsidRPr="009E735A">
        <w:t xml:space="preserve"> 2-х ч.</w:t>
      </w:r>
      <w:r w:rsidR="00170F15">
        <w:rPr>
          <w:lang w:val="be-BY"/>
        </w:rPr>
        <w:t xml:space="preserve"> </w:t>
      </w:r>
      <w:r w:rsidRPr="009E735A">
        <w:t xml:space="preserve">/ </w:t>
      </w:r>
      <w:r w:rsidR="00170F15">
        <w:rPr>
          <w:lang w:val="be-BY"/>
        </w:rPr>
        <w:t>с</w:t>
      </w:r>
      <w:proofErr w:type="spellStart"/>
      <w:r w:rsidRPr="009E735A">
        <w:t>ост.Р.Л.Левина</w:t>
      </w:r>
      <w:proofErr w:type="spellEnd"/>
      <w:r w:rsidRPr="009E735A">
        <w:t xml:space="preserve">.- Гродно: </w:t>
      </w:r>
      <w:proofErr w:type="spellStart"/>
      <w:r w:rsidRPr="009E735A">
        <w:t>ГрГУ</w:t>
      </w:r>
      <w:proofErr w:type="spellEnd"/>
      <w:r w:rsidRPr="009E735A">
        <w:t>.- 2003.- 223с.</w:t>
      </w:r>
    </w:p>
    <w:p w:rsidR="007808F9" w:rsidRPr="009E735A" w:rsidRDefault="007808F9" w:rsidP="007808F9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lang w:val="be-BY"/>
        </w:rPr>
      </w:pPr>
      <w:r w:rsidRPr="009E735A">
        <w:t xml:space="preserve">Хоровые произведения Андрея Бондаренко: Репертуарный сборник: В 2-х ч./ Сост. и вступ. ст. Р.Л.Левиной.- Гродно: </w:t>
      </w:r>
      <w:proofErr w:type="spellStart"/>
      <w:r w:rsidRPr="009E735A">
        <w:t>ГрГУ</w:t>
      </w:r>
      <w:proofErr w:type="spellEnd"/>
      <w:r w:rsidRPr="009E735A">
        <w:t>.- 2004.- 177 с.</w:t>
      </w:r>
    </w:p>
    <w:p w:rsidR="007808F9" w:rsidRPr="009E735A" w:rsidRDefault="007808F9" w:rsidP="007808F9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lang w:val="be-BY"/>
        </w:rPr>
      </w:pPr>
      <w:r w:rsidRPr="009E735A">
        <w:rPr>
          <w:lang w:val="be-BY"/>
        </w:rPr>
        <w:t>Радаслава Аладава. Неарамантыка, экспрэсіянізм і псіхааналіз: [ёсць пра оперу Андрэя Бандарэнкі “Князь Наваградскі” ] // Мастацтва.- 2007.- №3</w:t>
      </w:r>
    </w:p>
    <w:p w:rsidR="007808F9" w:rsidRPr="009E735A" w:rsidRDefault="007808F9" w:rsidP="007808F9">
      <w:pPr>
        <w:spacing w:after="0" w:line="240" w:lineRule="auto"/>
        <w:ind w:firstLine="426"/>
        <w:jc w:val="both"/>
        <w:rPr>
          <w:lang w:val="be-BY"/>
        </w:rPr>
      </w:pPr>
    </w:p>
    <w:p w:rsidR="009E735A" w:rsidRDefault="009E735A" w:rsidP="00703325">
      <w:pPr>
        <w:spacing w:after="120" w:line="240" w:lineRule="auto"/>
        <w:ind w:firstLine="567"/>
        <w:jc w:val="both"/>
        <w:rPr>
          <w:lang w:val="be-BY"/>
        </w:rPr>
      </w:pPr>
    </w:p>
    <w:sectPr w:rsidR="009E735A" w:rsidSect="00454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D69D3"/>
    <w:multiLevelType w:val="hybridMultilevel"/>
    <w:tmpl w:val="2586F71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47BE7"/>
    <w:rsid w:val="000647DA"/>
    <w:rsid w:val="00080FE1"/>
    <w:rsid w:val="00170F15"/>
    <w:rsid w:val="00313BD4"/>
    <w:rsid w:val="00447BE7"/>
    <w:rsid w:val="00454F6E"/>
    <w:rsid w:val="004B0552"/>
    <w:rsid w:val="005E422F"/>
    <w:rsid w:val="006B3C4D"/>
    <w:rsid w:val="00703325"/>
    <w:rsid w:val="007808F9"/>
    <w:rsid w:val="00937206"/>
    <w:rsid w:val="009E735A"/>
    <w:rsid w:val="00A070DD"/>
    <w:rsid w:val="00A86E47"/>
    <w:rsid w:val="00BF497F"/>
    <w:rsid w:val="00D9164A"/>
    <w:rsid w:val="00ED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F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73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808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Speed_XP</Company>
  <LinksUpToDate>false</LinksUpToDate>
  <CharactersWithSpaces>5408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Speed_XP</dc:creator>
  <cp:keywords/>
  <dc:description/>
  <cp:lastModifiedBy>Speed_XP</cp:lastModifiedBy>
  <cp:revision>13</cp:revision>
  <cp:lastPrinted>2011-09-28T12:50:00Z</cp:lastPrinted>
  <dcterms:created xsi:type="dcterms:W3CDTF">2011-09-28T12:31:00Z</dcterms:created>
  <dcterms:modified xsi:type="dcterms:W3CDTF">2014-05-30T09:30:00Z</dcterms:modified>
</cp:coreProperties>
</file>