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7B" w:rsidRPr="00687EEB" w:rsidRDefault="00FE1B7B" w:rsidP="00F07C44">
      <w:pPr>
        <w:ind w:firstLine="567"/>
        <w:jc w:val="both"/>
        <w:rPr>
          <w:rFonts w:ascii="Georgia" w:hAnsi="Georgia" w:cs="Times New Roman"/>
          <w:sz w:val="2"/>
          <w:szCs w:val="2"/>
        </w:rPr>
      </w:pPr>
    </w:p>
    <w:p w:rsidR="00FE1B7B" w:rsidRPr="00687EEB" w:rsidRDefault="00FE1B7B" w:rsidP="00F07C44">
      <w:pPr>
        <w:spacing w:after="120"/>
        <w:jc w:val="center"/>
        <w:rPr>
          <w:rFonts w:ascii="Georgia" w:hAnsi="Georgia"/>
          <w:b/>
          <w:sz w:val="28"/>
          <w:szCs w:val="28"/>
          <w:lang w:val="be-BY"/>
        </w:rPr>
      </w:pPr>
      <w:r w:rsidRPr="00687EEB">
        <w:rPr>
          <w:rFonts w:ascii="Georgia" w:hAnsi="Georgia"/>
          <w:b/>
          <w:sz w:val="28"/>
          <w:szCs w:val="28"/>
        </w:rPr>
        <w:t>Виктор Саяпин</w:t>
      </w:r>
    </w:p>
    <w:p w:rsidR="00FE1B7B" w:rsidRPr="00687EEB" w:rsidRDefault="00FE1B7B" w:rsidP="00F07C44">
      <w:pPr>
        <w:spacing w:after="120"/>
        <w:jc w:val="center"/>
        <w:rPr>
          <w:rFonts w:ascii="Georgia" w:hAnsi="Georgia"/>
          <w:b/>
          <w:caps/>
          <w:sz w:val="28"/>
          <w:szCs w:val="28"/>
        </w:rPr>
      </w:pPr>
      <w:r w:rsidRPr="00687EEB">
        <w:rPr>
          <w:rFonts w:ascii="Georgia" w:hAnsi="Georgia"/>
          <w:b/>
          <w:caps/>
          <w:color w:val="FF0000"/>
          <w:sz w:val="28"/>
          <w:szCs w:val="28"/>
        </w:rPr>
        <w:t>«Пешком по Гродно»:</w:t>
      </w:r>
      <w:r w:rsidRPr="00687EEB">
        <w:rPr>
          <w:rFonts w:ascii="Georgia" w:hAnsi="Georgia"/>
          <w:b/>
          <w:caps/>
          <w:sz w:val="28"/>
          <w:szCs w:val="28"/>
        </w:rPr>
        <w:t xml:space="preserve"> </w:t>
      </w:r>
      <w:r w:rsidRPr="00687EEB">
        <w:rPr>
          <w:rFonts w:ascii="Georgia" w:hAnsi="Georgia"/>
          <w:b/>
          <w:caps/>
          <w:sz w:val="28"/>
          <w:szCs w:val="28"/>
          <w:lang w:val="be-BY"/>
        </w:rPr>
        <w:t>улица Карбышева</w:t>
      </w:r>
    </w:p>
    <w:p w:rsidR="00FE1B7B" w:rsidRPr="00687EEB" w:rsidRDefault="00FE1B7B" w:rsidP="00F07C44">
      <w:pPr>
        <w:spacing w:after="0"/>
        <w:ind w:firstLine="567"/>
        <w:jc w:val="both"/>
        <w:rPr>
          <w:rFonts w:ascii="Georgia" w:hAnsi="Georgia"/>
          <w:i/>
          <w:color w:val="365F91" w:themeColor="accent1" w:themeShade="BF"/>
          <w:sz w:val="24"/>
          <w:szCs w:val="24"/>
          <w:u w:val="single"/>
        </w:rPr>
      </w:pPr>
      <w:r w:rsidRPr="00687EEB">
        <w:rPr>
          <w:rFonts w:ascii="Georgia" w:hAnsi="Georgia"/>
          <w:i/>
          <w:color w:val="365F91" w:themeColor="accent1" w:themeShade="BF"/>
          <w:sz w:val="24"/>
          <w:szCs w:val="24"/>
          <w:u w:val="single"/>
        </w:rPr>
        <w:t xml:space="preserve">Источник публикации: </w:t>
      </w:r>
    </w:p>
    <w:p w:rsidR="00FE1B7B" w:rsidRPr="00687EEB" w:rsidRDefault="00FE1B7B" w:rsidP="00F07C44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</w:pPr>
      <w:r w:rsidRPr="00687EEB"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  <w:t>С</w:t>
      </w:r>
      <w:r w:rsidRPr="00687EEB">
        <w:rPr>
          <w:rFonts w:ascii="Georgia" w:hAnsi="Georgia"/>
          <w:b/>
          <w:color w:val="365F91" w:themeColor="accent1" w:themeShade="BF"/>
          <w:sz w:val="24"/>
          <w:szCs w:val="24"/>
        </w:rPr>
        <w:t xml:space="preserve">аяпин, В. Улица Карбышева / В. Саяпин // Гродзенская праўда. </w:t>
      </w:r>
      <w:r w:rsidR="0054051D"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  <w:t>- 2014. - 26 апр</w:t>
      </w:r>
      <w:r w:rsidRPr="00687EEB"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  <w:t>. (№ 49). - С. 9.</w:t>
      </w: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33655</wp:posOffset>
            </wp:positionV>
            <wp:extent cx="4110990" cy="1896110"/>
            <wp:effectExtent l="0" t="19050" r="80010" b="66040"/>
            <wp:wrapTight wrapText="bothSides">
              <wp:wrapPolygon edited="0">
                <wp:start x="0" y="-217"/>
                <wp:lineTo x="0" y="22352"/>
                <wp:lineTo x="21820" y="22352"/>
                <wp:lineTo x="21920" y="22352"/>
                <wp:lineTo x="22020" y="21267"/>
                <wp:lineTo x="22020" y="217"/>
                <wp:lineTo x="21820" y="-217"/>
                <wp:lineTo x="0" y="-21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1896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016ACC" w:rsidRPr="00687EEB" w:rsidRDefault="00016ACC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687EEB" w:rsidRDefault="00687EEB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 xml:space="preserve">Улица начала формироваться в конце XVIII века. Ее значение возросло после постройки в 1962 году железной дороги, так как улица </w:t>
      </w:r>
      <w:r w:rsidR="00B06EF9" w:rsidRPr="00687EEB">
        <w:rPr>
          <w:rFonts w:ascii="Georgia" w:hAnsi="Georgia"/>
          <w:sz w:val="24"/>
          <w:szCs w:val="24"/>
        </w:rPr>
        <w:t>Карбышева получила</w:t>
      </w:r>
      <w:r w:rsidRPr="00687EEB">
        <w:rPr>
          <w:rFonts w:ascii="Georgia" w:hAnsi="Georgia"/>
          <w:sz w:val="24"/>
          <w:szCs w:val="24"/>
        </w:rPr>
        <w:t xml:space="preserve"> прямой выход к железнодорожным путям. </w:t>
      </w: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>Одно из первых ее названий Подвальская, затем до 1864 года именовалась Польная. Следующее название Полевая улица носила до Первой мировой войны. Кайзеровские оккупанты переименовали в Feldstrasse. В 20-30-е годы прошлого века улица носила имя Наполеона. В январе 1940 года стала Коминтернской. Гитлеровскими оккупантами была переименована в Hohensteinerstrasse. После освобождения города улица стала</w:t>
      </w:r>
      <w:r w:rsidR="00E828EA" w:rsidRPr="00687EEB">
        <w:rPr>
          <w:rFonts w:ascii="Georgia" w:hAnsi="Georgia"/>
          <w:sz w:val="24"/>
          <w:szCs w:val="24"/>
        </w:rPr>
        <w:t xml:space="preserve"> называться улицей Коминтерна. </w:t>
      </w:r>
      <w:r w:rsidRPr="00687EEB">
        <w:rPr>
          <w:rFonts w:ascii="Georgia" w:hAnsi="Georgia"/>
          <w:sz w:val="24"/>
          <w:szCs w:val="24"/>
        </w:rPr>
        <w:t>В 1965 году улице присвоили имя генерала Дмитрия Карбышева.</w:t>
      </w: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>Современная застройка улицы начала складываться в конце XIX века. Ее архитектурный облик не изменялся практически до 80-х годов. Значительная часть застройки прошлых десятилетий не дошла до наших дней.</w:t>
      </w: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143510</wp:posOffset>
            </wp:positionV>
            <wp:extent cx="3474720" cy="2286635"/>
            <wp:effectExtent l="114300" t="76200" r="106680" b="75565"/>
            <wp:wrapTight wrapText="bothSides">
              <wp:wrapPolygon edited="0">
                <wp:start x="-711" y="-720"/>
                <wp:lineTo x="-711" y="22314"/>
                <wp:lineTo x="22145" y="22314"/>
                <wp:lineTo x="22145" y="22314"/>
                <wp:lineTo x="22263" y="19615"/>
                <wp:lineTo x="22263" y="2159"/>
                <wp:lineTo x="22145" y="-540"/>
                <wp:lineTo x="22145" y="-720"/>
                <wp:lineTo x="-711" y="-72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286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F07C44" w:rsidRPr="00F07C44" w:rsidRDefault="00F07C44" w:rsidP="00F07C44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Перекресток ул. </w:t>
      </w:r>
      <w:r w:rsidRPr="00F07C44">
        <w:rPr>
          <w:rFonts w:ascii="Georgia" w:hAnsi="Georgia"/>
          <w:b/>
          <w:i/>
          <w:sz w:val="24"/>
          <w:szCs w:val="24"/>
        </w:rPr>
        <w:t>Карбышева и Социалистической. 50-е годы. Фото А. Ершова</w:t>
      </w: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F07C44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B704B7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lastRenderedPageBreak/>
        <w:t xml:space="preserve">Когда-то улица начиналась от перекрестка с улицей Городничанской. По </w:t>
      </w:r>
      <w:r w:rsidR="00B06EF9" w:rsidRPr="00687EEB">
        <w:rPr>
          <w:rFonts w:ascii="Georgia" w:hAnsi="Georgia"/>
          <w:sz w:val="24"/>
          <w:szCs w:val="24"/>
        </w:rPr>
        <w:t>четной стороне</w:t>
      </w:r>
      <w:r w:rsidRPr="00687EEB">
        <w:rPr>
          <w:rFonts w:ascii="Georgia" w:hAnsi="Georgia"/>
          <w:sz w:val="24"/>
          <w:szCs w:val="24"/>
        </w:rPr>
        <w:t xml:space="preserve"> находились трехэтажные дома, построенные в XIX – начале ХХ века. В результате реконструкции квартала, ограниченного улицами Ожешко, Социалистической, Городничанской и Карбышева, дома были снесены. </w:t>
      </w: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 xml:space="preserve">На пересечении улиц Карбышева, Социалистической и Телеграфной сегодня расположена небольшая автостоянка. Но до середины 60-х годов ХХ века на этом месте находился большой деревянный дом с высокой крышей, </w:t>
      </w:r>
      <w:r w:rsidR="00B06EF9" w:rsidRPr="00687EEB">
        <w:rPr>
          <w:rFonts w:ascii="Georgia" w:hAnsi="Georgia"/>
          <w:sz w:val="24"/>
          <w:szCs w:val="24"/>
        </w:rPr>
        <w:t>который выходил</w:t>
      </w:r>
      <w:r w:rsidRPr="00687EEB">
        <w:rPr>
          <w:rFonts w:ascii="Georgia" w:hAnsi="Georgia"/>
          <w:sz w:val="24"/>
          <w:szCs w:val="24"/>
        </w:rPr>
        <w:t xml:space="preserve"> фасадами на все три улицы: Телеграфную, Социалистическую и Карбышева. Он занимал всю площадь нынешней стоянки. Благодаря усилиям гродненских историков и краеведов выяснилось, что в этом доме проживал археолог, историк, краевед, основатель Гродненского историко-археологического музея Юзеф Иодковский.</w:t>
      </w:r>
    </w:p>
    <w:p w:rsidR="002A4812" w:rsidRPr="00687EEB" w:rsidRDefault="00F07C4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18415</wp:posOffset>
            </wp:positionV>
            <wp:extent cx="3549650" cy="2457450"/>
            <wp:effectExtent l="171450" t="133350" r="355600" b="304800"/>
            <wp:wrapTight wrapText="bothSides">
              <wp:wrapPolygon edited="0">
                <wp:start x="1275" y="-1172"/>
                <wp:lineTo x="348" y="-1005"/>
                <wp:lineTo x="-1043" y="502"/>
                <wp:lineTo x="-696" y="22940"/>
                <wp:lineTo x="348" y="24279"/>
                <wp:lineTo x="696" y="24279"/>
                <wp:lineTo x="22025" y="24279"/>
                <wp:lineTo x="22257" y="24279"/>
                <wp:lineTo x="23416" y="23107"/>
                <wp:lineTo x="23416" y="22940"/>
                <wp:lineTo x="23648" y="20428"/>
                <wp:lineTo x="23648" y="1507"/>
                <wp:lineTo x="23764" y="670"/>
                <wp:lineTo x="22373" y="-1005"/>
                <wp:lineTo x="21445" y="-1172"/>
                <wp:lineTo x="1275" y="-1172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E828EA" w:rsidRPr="00687EEB" w:rsidRDefault="00E828EA" w:rsidP="00F07C44">
      <w:pPr>
        <w:spacing w:after="0"/>
        <w:ind w:firstLine="567"/>
        <w:jc w:val="both"/>
        <w:rPr>
          <w:rFonts w:ascii="Georgia" w:hAnsi="Georgia"/>
          <w:b/>
          <w:i/>
          <w:sz w:val="24"/>
          <w:szCs w:val="24"/>
        </w:rPr>
      </w:pPr>
    </w:p>
    <w:p w:rsidR="00E828EA" w:rsidRPr="00687EEB" w:rsidRDefault="00E828EA" w:rsidP="00F07C44">
      <w:pPr>
        <w:spacing w:after="0"/>
        <w:ind w:firstLine="567"/>
        <w:jc w:val="both"/>
        <w:rPr>
          <w:rFonts w:ascii="Georgia" w:hAnsi="Georgia"/>
          <w:b/>
          <w:i/>
          <w:sz w:val="24"/>
          <w:szCs w:val="24"/>
        </w:rPr>
      </w:pP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b/>
          <w:i/>
          <w:sz w:val="24"/>
          <w:szCs w:val="24"/>
        </w:rPr>
      </w:pPr>
      <w:r w:rsidRPr="00687EEB">
        <w:rPr>
          <w:rFonts w:ascii="Georgia" w:hAnsi="Georgia"/>
          <w:b/>
          <w:i/>
          <w:sz w:val="24"/>
          <w:szCs w:val="24"/>
        </w:rPr>
        <w:t xml:space="preserve">Сохранившийся рядом дом № 10 в стиле эклектики был построен в 1888 году и первоначально был жилым. </w:t>
      </w:r>
    </w:p>
    <w:p w:rsidR="00E828EA" w:rsidRPr="00687EEB" w:rsidRDefault="00E828EA" w:rsidP="00F07C44">
      <w:pPr>
        <w:spacing w:after="0"/>
        <w:ind w:firstLine="567"/>
        <w:jc w:val="both"/>
        <w:rPr>
          <w:rFonts w:ascii="Georgia" w:hAnsi="Georgia"/>
          <w:noProof/>
          <w:sz w:val="24"/>
          <w:szCs w:val="24"/>
          <w:lang w:eastAsia="ru-RU"/>
        </w:rPr>
      </w:pPr>
    </w:p>
    <w:p w:rsidR="00B4730E" w:rsidRPr="00687EEB" w:rsidRDefault="00B4730E" w:rsidP="00F07C44">
      <w:pPr>
        <w:spacing w:after="0"/>
        <w:ind w:firstLine="567"/>
        <w:jc w:val="both"/>
        <w:rPr>
          <w:rFonts w:ascii="Georgia" w:hAnsi="Georgia"/>
          <w:noProof/>
          <w:sz w:val="24"/>
          <w:szCs w:val="24"/>
          <w:lang w:eastAsia="ru-RU"/>
        </w:rPr>
      </w:pPr>
    </w:p>
    <w:p w:rsidR="00B4730E" w:rsidRPr="00687EEB" w:rsidRDefault="00B4730E" w:rsidP="00F07C44">
      <w:pPr>
        <w:spacing w:after="0"/>
        <w:ind w:firstLine="567"/>
        <w:jc w:val="both"/>
        <w:rPr>
          <w:rFonts w:ascii="Georgia" w:hAnsi="Georgia"/>
          <w:noProof/>
          <w:sz w:val="24"/>
          <w:szCs w:val="24"/>
          <w:lang w:eastAsia="ru-RU"/>
        </w:rPr>
      </w:pPr>
    </w:p>
    <w:p w:rsidR="00E828EA" w:rsidRPr="00687EEB" w:rsidRDefault="002A4812" w:rsidP="00F07C44">
      <w:pPr>
        <w:spacing w:before="240"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 xml:space="preserve">В 1903 году здесь проживал окулист Шенберг. В 20-е годы в здании работал ресторан Дымпера. После освобождения города от фашистов дом был передан под детскую музыкальную школу. </w:t>
      </w:r>
    </w:p>
    <w:p w:rsidR="002A4812" w:rsidRPr="00687EEB" w:rsidRDefault="00B4730E" w:rsidP="00F07C44">
      <w:pPr>
        <w:spacing w:before="840"/>
        <w:ind w:firstLine="567"/>
        <w:jc w:val="both"/>
        <w:rPr>
          <w:rFonts w:ascii="Georgia" w:hAnsi="Georgia"/>
          <w:b/>
          <w:i/>
          <w:sz w:val="24"/>
          <w:szCs w:val="24"/>
        </w:rPr>
      </w:pPr>
      <w:r w:rsidRPr="00687EEB">
        <w:rPr>
          <w:rFonts w:ascii="Georgia" w:hAnsi="Georgia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161925</wp:posOffset>
            </wp:positionV>
            <wp:extent cx="2773045" cy="3105150"/>
            <wp:effectExtent l="171450" t="133350" r="370205" b="304800"/>
            <wp:wrapTight wrapText="bothSides">
              <wp:wrapPolygon edited="0">
                <wp:start x="1632" y="-928"/>
                <wp:lineTo x="445" y="-795"/>
                <wp:lineTo x="-1335" y="398"/>
                <wp:lineTo x="-1039" y="22395"/>
                <wp:lineTo x="445" y="23720"/>
                <wp:lineTo x="890" y="23720"/>
                <wp:lineTo x="22258" y="23720"/>
                <wp:lineTo x="22703" y="23720"/>
                <wp:lineTo x="24187" y="22660"/>
                <wp:lineTo x="24187" y="22395"/>
                <wp:lineTo x="24335" y="20407"/>
                <wp:lineTo x="24335" y="1193"/>
                <wp:lineTo x="24484" y="530"/>
                <wp:lineTo x="22703" y="-795"/>
                <wp:lineTo x="21516" y="-928"/>
                <wp:lineTo x="1632" y="-928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A4812" w:rsidRPr="00687EEB">
        <w:rPr>
          <w:rFonts w:ascii="Georgia" w:hAnsi="Georgia"/>
          <w:b/>
          <w:i/>
          <w:sz w:val="24"/>
          <w:szCs w:val="24"/>
        </w:rPr>
        <w:t>Трехэтажный дом № 9 в стиле эклектики с элементами модерн был построен в 1900 году</w:t>
      </w:r>
      <w:r w:rsidRPr="00687EEB">
        <w:rPr>
          <w:rFonts w:ascii="Georgia" w:hAnsi="Georgia"/>
          <w:b/>
          <w:i/>
          <w:sz w:val="24"/>
          <w:szCs w:val="24"/>
        </w:rPr>
        <w:t>.</w:t>
      </w:r>
      <w:r w:rsidR="002A4812" w:rsidRPr="00687EEB">
        <w:rPr>
          <w:rFonts w:ascii="Georgia" w:hAnsi="Georgia"/>
          <w:b/>
          <w:i/>
          <w:sz w:val="24"/>
          <w:szCs w:val="24"/>
        </w:rPr>
        <w:t xml:space="preserve"> В 20-е годы здесь располагался физиотерапевтический кабинет доктора Мечислава Лихтенштейна. </w:t>
      </w:r>
    </w:p>
    <w:p w:rsidR="008A4F78" w:rsidRDefault="008A4F78" w:rsidP="008A4F78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537210</wp:posOffset>
            </wp:positionV>
            <wp:extent cx="3063240" cy="2200275"/>
            <wp:effectExtent l="114300" t="76200" r="99060" b="85725"/>
            <wp:wrapTight wrapText="bothSides">
              <wp:wrapPolygon edited="0">
                <wp:start x="-806" y="-748"/>
                <wp:lineTo x="-806" y="22442"/>
                <wp:lineTo x="22164" y="22442"/>
                <wp:lineTo x="22299" y="20384"/>
                <wp:lineTo x="22299" y="2244"/>
                <wp:lineTo x="22164" y="-561"/>
                <wp:lineTo x="22164" y="-748"/>
                <wp:lineTo x="-806" y="-748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00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A4812" w:rsidRPr="00687EEB">
        <w:rPr>
          <w:rFonts w:ascii="Georgia" w:hAnsi="Georgia"/>
          <w:sz w:val="24"/>
          <w:szCs w:val="24"/>
        </w:rPr>
        <w:t xml:space="preserve">Для лечения пациентов доктор использовал кварцевые лампы типа Sollux, световые и кислотные ванны, а также электротерапию. Его супруга Ева Лихтенштейн была акушером-гинекологом.  </w:t>
      </w:r>
    </w:p>
    <w:p w:rsidR="008A4F78" w:rsidRPr="008A4F78" w:rsidRDefault="008A4F78" w:rsidP="008A4F78">
      <w:pPr>
        <w:spacing w:before="480" w:after="480"/>
        <w:ind w:firstLine="567"/>
        <w:jc w:val="center"/>
        <w:rPr>
          <w:rFonts w:ascii="Georgia" w:hAnsi="Georgia"/>
          <w:b/>
          <w:i/>
          <w:sz w:val="24"/>
          <w:szCs w:val="24"/>
        </w:rPr>
      </w:pPr>
      <w:r w:rsidRPr="008A4F78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shd w:val="clear" w:color="auto" w:fill="FFFFFF"/>
          <w:lang w:val="be-BY" w:eastAsia="ru-RU"/>
        </w:rPr>
        <w:t>Дом М. Василька. Конец 60-х гг. Фото А. Семенчука</w:t>
      </w:r>
    </w:p>
    <w:p w:rsidR="00B8258A" w:rsidRPr="00687EEB" w:rsidRDefault="00B06EF9" w:rsidP="008A4F78">
      <w:pPr>
        <w:spacing w:before="360"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>По адресу</w:t>
      </w:r>
      <w:r w:rsidR="002A4812" w:rsidRPr="00687EEB">
        <w:rPr>
          <w:rFonts w:ascii="Georgia" w:hAnsi="Georgia"/>
          <w:sz w:val="24"/>
          <w:szCs w:val="24"/>
        </w:rPr>
        <w:t xml:space="preserve">: </w:t>
      </w:r>
      <w:r w:rsidR="002A4812" w:rsidRPr="00470DE0">
        <w:rPr>
          <w:rFonts w:ascii="Georgia" w:hAnsi="Georgia"/>
          <w:b/>
          <w:sz w:val="24"/>
          <w:szCs w:val="24"/>
        </w:rPr>
        <w:t>улица Карбышева, 15</w:t>
      </w:r>
      <w:r w:rsidR="002A4812" w:rsidRPr="00687EEB">
        <w:rPr>
          <w:rFonts w:ascii="Georgia" w:hAnsi="Georgia"/>
          <w:sz w:val="24"/>
          <w:szCs w:val="24"/>
        </w:rPr>
        <w:t xml:space="preserve"> когда-то находился дом, в котором проживала семья известного гродненского поэта Михася Василька – Михаила Осиповича Костевича. Большое одноэтажное деревянное здание с высоким цоколем стояло на углу улиц Карбышева и Василька. В доме проживали две семьи, левая его половина принадлежала Костевичам. Вскоре после смерти поэта в 1960 году на доме появилась мемориальная доска. Во дворе был большой сад со старыми яблонями, а посередине сада стояла беседка. Это было место встреч многочисленных друзей сына поэта Ярослава Костевича. Во второй половине 60-х годов часами напролет слушали мы «заезженные» бобины на единственном тогда в нашем окружении магнитофоне, </w:t>
      </w:r>
      <w:r w:rsidRPr="00687EEB">
        <w:rPr>
          <w:rFonts w:ascii="Georgia" w:hAnsi="Georgia"/>
          <w:sz w:val="24"/>
          <w:szCs w:val="24"/>
        </w:rPr>
        <w:t>принадлежавшем Ярику</w:t>
      </w:r>
      <w:r w:rsidR="002A4812" w:rsidRPr="00687EEB">
        <w:rPr>
          <w:rFonts w:ascii="Georgia" w:hAnsi="Georgia"/>
          <w:sz w:val="24"/>
          <w:szCs w:val="24"/>
        </w:rPr>
        <w:t xml:space="preserve">. А были это </w:t>
      </w:r>
      <w:r w:rsidRPr="00687EEB">
        <w:rPr>
          <w:rFonts w:ascii="Georgia" w:hAnsi="Georgia"/>
          <w:sz w:val="24"/>
          <w:szCs w:val="24"/>
        </w:rPr>
        <w:t>записи, запрещенных</w:t>
      </w:r>
      <w:r w:rsidR="002A4812" w:rsidRPr="00687EEB">
        <w:rPr>
          <w:rFonts w:ascii="Georgia" w:hAnsi="Georgia"/>
          <w:sz w:val="24"/>
          <w:szCs w:val="24"/>
        </w:rPr>
        <w:t xml:space="preserve"> в то время Владимира Высоцкого и «Битлов». </w:t>
      </w:r>
    </w:p>
    <w:p w:rsidR="002A4812" w:rsidRPr="00687EEB" w:rsidRDefault="008A4F78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470DE0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720725</wp:posOffset>
            </wp:positionV>
            <wp:extent cx="2876550" cy="1949450"/>
            <wp:effectExtent l="95250" t="76200" r="95250" b="69850"/>
            <wp:wrapTight wrapText="bothSides">
              <wp:wrapPolygon edited="0">
                <wp:start x="-715" y="-844"/>
                <wp:lineTo x="-715" y="22374"/>
                <wp:lineTo x="22029" y="22374"/>
                <wp:lineTo x="22172" y="22374"/>
                <wp:lineTo x="22315" y="19841"/>
                <wp:lineTo x="22315" y="2111"/>
                <wp:lineTo x="22172" y="-422"/>
                <wp:lineTo x="22029" y="-844"/>
                <wp:lineTo x="-715" y="-844"/>
              </wp:wrapPolygon>
            </wp:wrapTight>
            <wp:docPr id="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49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A4812" w:rsidRPr="00470DE0">
        <w:rPr>
          <w:rFonts w:ascii="Georgia" w:hAnsi="Georgia"/>
          <w:b/>
          <w:sz w:val="24"/>
          <w:szCs w:val="24"/>
        </w:rPr>
        <w:t>Дом № 17</w:t>
      </w:r>
      <w:r w:rsidR="002A4812" w:rsidRPr="00687EEB">
        <w:rPr>
          <w:rFonts w:ascii="Georgia" w:hAnsi="Georgia"/>
          <w:sz w:val="24"/>
          <w:szCs w:val="24"/>
        </w:rPr>
        <w:t xml:space="preserve"> – бывший поветовый банк, построен в 1931 году в стиле конструктивизма по проекту архитекторов Волконовского и Щуки. В послевоенные годы в здании </w:t>
      </w:r>
      <w:r w:rsidR="00B06EF9" w:rsidRPr="00687EEB">
        <w:rPr>
          <w:rFonts w:ascii="Georgia" w:hAnsi="Georgia"/>
          <w:sz w:val="24"/>
          <w:szCs w:val="24"/>
        </w:rPr>
        <w:t>располагались Гродненская</w:t>
      </w:r>
      <w:r w:rsidR="002A4812" w:rsidRPr="00687EEB">
        <w:rPr>
          <w:rFonts w:ascii="Georgia" w:hAnsi="Georgia"/>
          <w:sz w:val="24"/>
          <w:szCs w:val="24"/>
        </w:rPr>
        <w:t xml:space="preserve"> областная контора Госбанка СССР и областная контора Сельхозбанка. </w:t>
      </w:r>
    </w:p>
    <w:p w:rsidR="00B8258A" w:rsidRPr="00687EEB" w:rsidRDefault="008A4F78" w:rsidP="008A4F78">
      <w:pPr>
        <w:spacing w:before="600" w:after="480"/>
        <w:ind w:firstLine="567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1405255</wp:posOffset>
            </wp:positionV>
            <wp:extent cx="3279775" cy="2145030"/>
            <wp:effectExtent l="171450" t="133350" r="358775" b="312420"/>
            <wp:wrapTight wrapText="bothSides">
              <wp:wrapPolygon edited="0">
                <wp:start x="1380" y="-1343"/>
                <wp:lineTo x="376" y="-1151"/>
                <wp:lineTo x="-1129" y="575"/>
                <wp:lineTo x="-753" y="23211"/>
                <wp:lineTo x="376" y="24746"/>
                <wp:lineTo x="753" y="24746"/>
                <wp:lineTo x="22081" y="24746"/>
                <wp:lineTo x="22332" y="24746"/>
                <wp:lineTo x="23586" y="23403"/>
                <wp:lineTo x="23586" y="23211"/>
                <wp:lineTo x="23837" y="20334"/>
                <wp:lineTo x="23837" y="1726"/>
                <wp:lineTo x="23963" y="767"/>
                <wp:lineTo x="22457" y="-1151"/>
                <wp:lineTo x="21454" y="-1343"/>
                <wp:lineTo x="1380" y="-1343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14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A4F78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shd w:val="clear" w:color="auto" w:fill="FFFFFF"/>
          <w:lang w:val="be-BY" w:eastAsia="ru-RU"/>
        </w:rPr>
        <w:t>Здание банка. 30-е гг. Фото Ф. Ворошильского</w:t>
      </w:r>
    </w:p>
    <w:p w:rsidR="00B8258A" w:rsidRPr="00687EEB" w:rsidRDefault="00B8258A" w:rsidP="008A4F78">
      <w:pPr>
        <w:tabs>
          <w:tab w:val="left" w:pos="8028"/>
        </w:tabs>
        <w:spacing w:after="0"/>
        <w:ind w:firstLine="567"/>
        <w:jc w:val="both"/>
        <w:rPr>
          <w:rFonts w:ascii="Georgia" w:hAnsi="Georgia"/>
          <w:b/>
          <w:i/>
          <w:sz w:val="24"/>
          <w:szCs w:val="24"/>
        </w:rPr>
      </w:pPr>
    </w:p>
    <w:p w:rsidR="00B8258A" w:rsidRPr="00687EEB" w:rsidRDefault="00B8258A" w:rsidP="00F07C44">
      <w:pPr>
        <w:spacing w:after="0"/>
        <w:ind w:firstLine="567"/>
        <w:jc w:val="both"/>
        <w:rPr>
          <w:rFonts w:ascii="Georgia" w:hAnsi="Georgia"/>
          <w:b/>
          <w:i/>
          <w:sz w:val="24"/>
          <w:szCs w:val="24"/>
        </w:rPr>
      </w:pPr>
    </w:p>
    <w:p w:rsidR="002A4812" w:rsidRPr="00687EEB" w:rsidRDefault="00B8258A" w:rsidP="008A4F78">
      <w:pPr>
        <w:spacing w:before="480" w:after="480"/>
        <w:ind w:firstLine="567"/>
        <w:jc w:val="center"/>
        <w:rPr>
          <w:rFonts w:ascii="Georgia" w:hAnsi="Georgia"/>
          <w:b/>
          <w:i/>
          <w:sz w:val="24"/>
          <w:szCs w:val="24"/>
        </w:rPr>
      </w:pPr>
      <w:r w:rsidRPr="00687EEB">
        <w:rPr>
          <w:rFonts w:ascii="Georgia" w:hAnsi="Georgia"/>
          <w:b/>
          <w:i/>
          <w:sz w:val="24"/>
          <w:szCs w:val="24"/>
        </w:rPr>
        <w:t>Дом №</w:t>
      </w:r>
      <w:r w:rsidR="002A4812" w:rsidRPr="00687EEB">
        <w:rPr>
          <w:rFonts w:ascii="Georgia" w:hAnsi="Georgia"/>
          <w:b/>
          <w:i/>
          <w:sz w:val="24"/>
          <w:szCs w:val="24"/>
        </w:rPr>
        <w:t>24 построили во второй половине XIX века.</w:t>
      </w: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lastRenderedPageBreak/>
        <w:t xml:space="preserve">После Второй мировой войны здесь находился городской комитет Красного Креста, при котором действовали семимесячные курсы по подготовке медицинских сестер. В 60-70-е годы работала детская поликлиника.  </w:t>
      </w:r>
    </w:p>
    <w:p w:rsidR="002A4812" w:rsidRPr="008A4F78" w:rsidRDefault="008A4F78" w:rsidP="00730715">
      <w:pPr>
        <w:spacing w:before="480" w:after="480"/>
        <w:ind w:firstLine="567"/>
        <w:jc w:val="both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118745</wp:posOffset>
            </wp:positionV>
            <wp:extent cx="2950210" cy="1916430"/>
            <wp:effectExtent l="171450" t="133350" r="364490" b="312420"/>
            <wp:wrapTight wrapText="bothSides">
              <wp:wrapPolygon edited="0">
                <wp:start x="1534" y="-1503"/>
                <wp:lineTo x="418" y="-1288"/>
                <wp:lineTo x="-1255" y="644"/>
                <wp:lineTo x="-1116" y="22545"/>
                <wp:lineTo x="418" y="25121"/>
                <wp:lineTo x="837" y="25121"/>
                <wp:lineTo x="22176" y="25121"/>
                <wp:lineTo x="22595" y="25121"/>
                <wp:lineTo x="23990" y="22974"/>
                <wp:lineTo x="23990" y="22545"/>
                <wp:lineTo x="24129" y="19324"/>
                <wp:lineTo x="24129" y="1932"/>
                <wp:lineTo x="24269" y="859"/>
                <wp:lineTo x="22595" y="-1288"/>
                <wp:lineTo x="21479" y="-1503"/>
                <wp:lineTo x="1534" y="-1503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1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A4812" w:rsidRPr="008A4F78">
        <w:rPr>
          <w:rFonts w:ascii="Georgia" w:hAnsi="Georgia"/>
          <w:b/>
          <w:i/>
          <w:sz w:val="24"/>
          <w:szCs w:val="24"/>
        </w:rPr>
        <w:t xml:space="preserve">В соседнем доме №28 с послевоенных лет находится станция скорой медицинской </w:t>
      </w:r>
      <w:r w:rsidR="00C92BA4" w:rsidRPr="008A4F78">
        <w:rPr>
          <w:rFonts w:ascii="Georgia" w:hAnsi="Georgia"/>
          <w:b/>
          <w:i/>
          <w:sz w:val="24"/>
          <w:szCs w:val="24"/>
        </w:rPr>
        <w:t>помощи.</w:t>
      </w:r>
      <w:r w:rsidR="00C92BA4">
        <w:rPr>
          <w:rFonts w:ascii="Georgia" w:hAnsi="Georgia"/>
          <w:b/>
          <w:i/>
          <w:sz w:val="24"/>
          <w:szCs w:val="24"/>
        </w:rPr>
        <w:t xml:space="preserve"> </w:t>
      </w:r>
      <w:r w:rsidR="00C92BA4" w:rsidRPr="00687EEB">
        <w:rPr>
          <w:rFonts w:ascii="Georgia" w:hAnsi="Georgia"/>
          <w:b/>
          <w:i/>
          <w:sz w:val="24"/>
          <w:szCs w:val="24"/>
        </w:rPr>
        <w:t>Дом</w:t>
      </w:r>
      <w:r w:rsidR="002A4812" w:rsidRPr="00687EEB">
        <w:rPr>
          <w:rFonts w:ascii="Georgia" w:hAnsi="Georgia"/>
          <w:b/>
          <w:i/>
          <w:sz w:val="24"/>
          <w:szCs w:val="24"/>
        </w:rPr>
        <w:t xml:space="preserve"> в стиле конструктивизма был построен в 30-х годах ХХ века одним из гродненских врачей. </w:t>
      </w:r>
    </w:p>
    <w:p w:rsidR="00B8258A" w:rsidRDefault="00B8258A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CD24D4" w:rsidRPr="00687EEB" w:rsidRDefault="00CD24D4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 xml:space="preserve">В квартале между улицами Ленина и Буденного сегодня находится пятиэтажный жилой дом, построенный в 80-е годы. Ранее на этом месте стояли одно-двухэтажные дома, большинство из которых были жилыми. </w:t>
      </w:r>
    </w:p>
    <w:p w:rsidR="002A4812" w:rsidRPr="00687EEB" w:rsidRDefault="00CD24D4" w:rsidP="00CD24D4">
      <w:pPr>
        <w:spacing w:before="1080" w:after="1080"/>
        <w:ind w:firstLine="567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87630</wp:posOffset>
            </wp:positionV>
            <wp:extent cx="3168650" cy="2124075"/>
            <wp:effectExtent l="114300" t="76200" r="107950" b="85725"/>
            <wp:wrapTight wrapText="bothSides">
              <wp:wrapPolygon edited="0">
                <wp:start x="-779" y="-775"/>
                <wp:lineTo x="-779" y="22472"/>
                <wp:lineTo x="22206" y="22472"/>
                <wp:lineTo x="22336" y="21116"/>
                <wp:lineTo x="22336" y="2325"/>
                <wp:lineTo x="22206" y="-581"/>
                <wp:lineTo x="22206" y="-775"/>
                <wp:lineTo x="-779" y="-775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124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A4812" w:rsidRPr="00687EEB">
        <w:rPr>
          <w:rFonts w:ascii="Georgia" w:hAnsi="Georgia"/>
          <w:b/>
          <w:i/>
          <w:sz w:val="24"/>
          <w:szCs w:val="24"/>
        </w:rPr>
        <w:t>Застройка квартала между ул. Ленина и Буд</w:t>
      </w:r>
      <w:r>
        <w:rPr>
          <w:rFonts w:ascii="Georgia" w:hAnsi="Georgia"/>
          <w:b/>
          <w:i/>
          <w:sz w:val="24"/>
          <w:szCs w:val="24"/>
        </w:rPr>
        <w:t>енного. 70-е гг. Фото А.</w:t>
      </w:r>
      <w:r w:rsidR="002A4812" w:rsidRPr="00687EEB">
        <w:rPr>
          <w:rFonts w:ascii="Georgia" w:hAnsi="Georgia"/>
          <w:b/>
          <w:i/>
          <w:sz w:val="24"/>
          <w:szCs w:val="24"/>
        </w:rPr>
        <w:t xml:space="preserve"> Гостева</w:t>
      </w:r>
      <w:r w:rsidR="004710A9" w:rsidRPr="00687EEB">
        <w:rPr>
          <w:rFonts w:ascii="Georgia" w:hAnsi="Georgia"/>
          <w:b/>
          <w:i/>
          <w:sz w:val="24"/>
          <w:szCs w:val="24"/>
        </w:rPr>
        <w:t>.</w:t>
      </w: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4710A9" w:rsidRPr="00687EEB" w:rsidRDefault="004710A9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</w:p>
    <w:p w:rsidR="002A4812" w:rsidRPr="00687EEB" w:rsidRDefault="002A4812" w:rsidP="00F07C44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687EEB">
        <w:rPr>
          <w:rFonts w:ascii="Georgia" w:hAnsi="Georgia"/>
          <w:sz w:val="24"/>
          <w:szCs w:val="24"/>
        </w:rPr>
        <w:t xml:space="preserve">А в </w:t>
      </w:r>
      <w:r w:rsidRPr="00470DE0">
        <w:rPr>
          <w:rFonts w:ascii="Georgia" w:hAnsi="Georgia"/>
          <w:b/>
          <w:sz w:val="24"/>
          <w:szCs w:val="24"/>
        </w:rPr>
        <w:t>доме №38</w:t>
      </w:r>
      <w:r w:rsidRPr="00687EEB">
        <w:rPr>
          <w:rFonts w:ascii="Georgia" w:hAnsi="Georgia"/>
          <w:sz w:val="24"/>
          <w:szCs w:val="24"/>
        </w:rPr>
        <w:t xml:space="preserve"> в послевоенные десятилетия работала Гродненская автошкола. Во дворе дома была стоянка учебных автомобилей.</w:t>
      </w:r>
    </w:p>
    <w:p w:rsidR="00CE6B3E" w:rsidRPr="00CD24D4" w:rsidRDefault="00CD24D4" w:rsidP="00CD24D4">
      <w:pPr>
        <w:spacing w:before="600" w:after="600"/>
        <w:ind w:firstLine="567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80645</wp:posOffset>
            </wp:positionV>
            <wp:extent cx="3510915" cy="2301875"/>
            <wp:effectExtent l="114300" t="76200" r="108585" b="79375"/>
            <wp:wrapTight wrapText="bothSides">
              <wp:wrapPolygon edited="0">
                <wp:start x="-703" y="-715"/>
                <wp:lineTo x="-703" y="22345"/>
                <wp:lineTo x="22151" y="22345"/>
                <wp:lineTo x="22268" y="22345"/>
                <wp:lineTo x="22268" y="22166"/>
                <wp:lineTo x="22151" y="22166"/>
                <wp:lineTo x="22268" y="19485"/>
                <wp:lineTo x="22268" y="2145"/>
                <wp:lineTo x="22151" y="-536"/>
                <wp:lineTo x="22151" y="-715"/>
                <wp:lineTo x="-703" y="-715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301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A4812" w:rsidRPr="00687EEB">
        <w:rPr>
          <w:rFonts w:ascii="Georgia" w:hAnsi="Georgia"/>
          <w:b/>
          <w:i/>
          <w:sz w:val="24"/>
          <w:szCs w:val="24"/>
        </w:rPr>
        <w:t>Гродненская авт</w:t>
      </w:r>
      <w:r>
        <w:rPr>
          <w:rFonts w:ascii="Georgia" w:hAnsi="Georgia"/>
          <w:b/>
          <w:i/>
          <w:sz w:val="24"/>
          <w:szCs w:val="24"/>
        </w:rPr>
        <w:t>ошкола. 50-е гг. Фото А.</w:t>
      </w:r>
      <w:r w:rsidR="002A4812" w:rsidRPr="00687EEB">
        <w:rPr>
          <w:rFonts w:ascii="Georgia" w:hAnsi="Georgia"/>
          <w:b/>
          <w:i/>
          <w:sz w:val="24"/>
          <w:szCs w:val="24"/>
        </w:rPr>
        <w:t xml:space="preserve"> Семенчука</w:t>
      </w:r>
      <w:r w:rsidR="004710A9" w:rsidRPr="00687EEB">
        <w:rPr>
          <w:rFonts w:ascii="Georgia" w:hAnsi="Georgia"/>
          <w:b/>
          <w:i/>
          <w:sz w:val="24"/>
          <w:szCs w:val="24"/>
        </w:rPr>
        <w:t>.</w:t>
      </w:r>
      <w:bookmarkStart w:id="0" w:name="_GoBack"/>
      <w:bookmarkEnd w:id="0"/>
    </w:p>
    <w:sectPr w:rsidR="00CE6B3E" w:rsidRPr="00CD24D4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812"/>
    <w:rsid w:val="00016ACC"/>
    <w:rsid w:val="00037CB7"/>
    <w:rsid w:val="00043663"/>
    <w:rsid w:val="000F1015"/>
    <w:rsid w:val="0019020F"/>
    <w:rsid w:val="00213483"/>
    <w:rsid w:val="0021505D"/>
    <w:rsid w:val="002A4812"/>
    <w:rsid w:val="002E4036"/>
    <w:rsid w:val="002F4726"/>
    <w:rsid w:val="002F6686"/>
    <w:rsid w:val="003A182D"/>
    <w:rsid w:val="00470DE0"/>
    <w:rsid w:val="004710A9"/>
    <w:rsid w:val="00471F50"/>
    <w:rsid w:val="00531672"/>
    <w:rsid w:val="0054051D"/>
    <w:rsid w:val="00606B06"/>
    <w:rsid w:val="00687EEB"/>
    <w:rsid w:val="006B1E98"/>
    <w:rsid w:val="00730715"/>
    <w:rsid w:val="007F1E2A"/>
    <w:rsid w:val="0080102C"/>
    <w:rsid w:val="008A4F78"/>
    <w:rsid w:val="008E5C85"/>
    <w:rsid w:val="009052A9"/>
    <w:rsid w:val="009761C0"/>
    <w:rsid w:val="00986F23"/>
    <w:rsid w:val="009A3246"/>
    <w:rsid w:val="00A01E7A"/>
    <w:rsid w:val="00A13CD1"/>
    <w:rsid w:val="00A15773"/>
    <w:rsid w:val="00A47DD0"/>
    <w:rsid w:val="00AC0A97"/>
    <w:rsid w:val="00AC7758"/>
    <w:rsid w:val="00B06EF9"/>
    <w:rsid w:val="00B4730E"/>
    <w:rsid w:val="00B704B7"/>
    <w:rsid w:val="00B8258A"/>
    <w:rsid w:val="00C26ABA"/>
    <w:rsid w:val="00C34CDD"/>
    <w:rsid w:val="00C92BA4"/>
    <w:rsid w:val="00C938AA"/>
    <w:rsid w:val="00CD24D4"/>
    <w:rsid w:val="00D5781C"/>
    <w:rsid w:val="00E20F59"/>
    <w:rsid w:val="00E4027A"/>
    <w:rsid w:val="00E828EA"/>
    <w:rsid w:val="00ED269E"/>
    <w:rsid w:val="00F05EDA"/>
    <w:rsid w:val="00F07C44"/>
    <w:rsid w:val="00F34029"/>
    <w:rsid w:val="00FE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48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E1B7B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B7B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2014-06-17T13:02:00Z</dcterms:created>
  <dcterms:modified xsi:type="dcterms:W3CDTF">2014-10-21T11:19:00Z</dcterms:modified>
</cp:coreProperties>
</file>