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CDC" w:rsidRDefault="00843CDC" w:rsidP="00843CDC">
      <w:pPr>
        <w:spacing w:after="120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</w:rPr>
        <w:t xml:space="preserve">Андрей ВАШКЕВИЧ, Андрей ЧЕРНЯКЕВИЧ  </w:t>
      </w:r>
    </w:p>
    <w:p w:rsidR="00843CDC" w:rsidRDefault="00843CDC" w:rsidP="00843CDC">
      <w:pPr>
        <w:spacing w:after="120"/>
        <w:jc w:val="center"/>
        <w:rPr>
          <w:b/>
          <w:caps/>
          <w:sz w:val="28"/>
          <w:szCs w:val="28"/>
        </w:rPr>
      </w:pPr>
      <w:r>
        <w:rPr>
          <w:b/>
          <w:caps/>
          <w:color w:val="FF0000"/>
          <w:sz w:val="28"/>
          <w:szCs w:val="28"/>
        </w:rPr>
        <w:t>«Красная книга Гродно»:</w:t>
      </w:r>
      <w:r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  <w:lang w:val="be-BY"/>
        </w:rPr>
        <w:t>у</w:t>
      </w:r>
      <w:r>
        <w:rPr>
          <w:b/>
          <w:caps/>
          <w:sz w:val="28"/>
          <w:szCs w:val="28"/>
        </w:rPr>
        <w:t xml:space="preserve">лица збожовая </w:t>
      </w:r>
      <w:r w:rsidR="00160541">
        <w:rPr>
          <w:b/>
          <w:caps/>
          <w:sz w:val="28"/>
          <w:szCs w:val="28"/>
        </w:rPr>
        <w:t>–</w:t>
      </w:r>
      <w:r>
        <w:rPr>
          <w:b/>
          <w:caps/>
          <w:sz w:val="28"/>
          <w:szCs w:val="28"/>
        </w:rPr>
        <w:t xml:space="preserve"> </w:t>
      </w:r>
      <w:r w:rsidR="00160541">
        <w:rPr>
          <w:b/>
          <w:caps/>
          <w:sz w:val="28"/>
          <w:szCs w:val="28"/>
        </w:rPr>
        <w:t>хлебная пристань</w:t>
      </w:r>
    </w:p>
    <w:p w:rsidR="00900E06" w:rsidRPr="00DB576F" w:rsidRDefault="00900E06" w:rsidP="00900E06">
      <w:pPr>
        <w:spacing w:after="0" w:line="240" w:lineRule="auto"/>
        <w:ind w:firstLine="567"/>
        <w:jc w:val="both"/>
        <w:rPr>
          <w:b/>
          <w:i/>
          <w:color w:val="17365D" w:themeColor="text2" w:themeShade="BF"/>
          <w:sz w:val="24"/>
          <w:szCs w:val="24"/>
          <w:u w:val="single"/>
        </w:rPr>
      </w:pPr>
      <w:r w:rsidRPr="00DB576F">
        <w:rPr>
          <w:b/>
          <w:i/>
          <w:color w:val="17365D" w:themeColor="text2" w:themeShade="BF"/>
          <w:sz w:val="24"/>
          <w:szCs w:val="24"/>
          <w:u w:val="single"/>
        </w:rPr>
        <w:t xml:space="preserve">Источник публикации: </w:t>
      </w:r>
    </w:p>
    <w:p w:rsidR="00186FAE" w:rsidRPr="00843CDC" w:rsidRDefault="00900E06" w:rsidP="00843CDC">
      <w:pPr>
        <w:spacing w:after="0" w:line="240" w:lineRule="auto"/>
        <w:ind w:firstLine="567"/>
        <w:jc w:val="both"/>
        <w:rPr>
          <w:b/>
          <w:i/>
          <w:color w:val="17365D" w:themeColor="text2" w:themeShade="BF"/>
          <w:sz w:val="24"/>
          <w:szCs w:val="24"/>
        </w:rPr>
      </w:pPr>
      <w:r w:rsidRPr="00DB576F">
        <w:rPr>
          <w:b/>
          <w:i/>
          <w:color w:val="17365D" w:themeColor="text2" w:themeShade="BF"/>
          <w:sz w:val="24"/>
          <w:szCs w:val="24"/>
        </w:rPr>
        <w:t>ВАШКЕВИЧ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>,</w:t>
      </w:r>
      <w:r w:rsidR="00843CDC">
        <w:rPr>
          <w:b/>
          <w:i/>
          <w:color w:val="17365D" w:themeColor="text2" w:themeShade="BF"/>
          <w:sz w:val="24"/>
          <w:szCs w:val="24"/>
        </w:rPr>
        <w:t xml:space="preserve"> А</w:t>
      </w:r>
      <w:r w:rsidRPr="00DB576F">
        <w:rPr>
          <w:b/>
          <w:i/>
          <w:color w:val="17365D" w:themeColor="text2" w:themeShade="BF"/>
          <w:sz w:val="24"/>
          <w:szCs w:val="24"/>
        </w:rPr>
        <w:t>.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 xml:space="preserve"> </w:t>
      </w:r>
      <w:r w:rsidR="00160541">
        <w:rPr>
          <w:b/>
          <w:i/>
          <w:color w:val="17365D" w:themeColor="text2" w:themeShade="BF"/>
          <w:sz w:val="24"/>
          <w:szCs w:val="24"/>
          <w:lang w:val="be-BY"/>
        </w:rPr>
        <w:t>У</w:t>
      </w:r>
      <w:r w:rsidRPr="00DB576F">
        <w:rPr>
          <w:b/>
          <w:i/>
          <w:color w:val="17365D" w:themeColor="text2" w:themeShade="BF"/>
          <w:sz w:val="24"/>
          <w:szCs w:val="24"/>
        </w:rPr>
        <w:t xml:space="preserve">лица </w:t>
      </w:r>
      <w:r>
        <w:rPr>
          <w:b/>
          <w:i/>
          <w:color w:val="17365D" w:themeColor="text2" w:themeShade="BF"/>
          <w:sz w:val="24"/>
          <w:szCs w:val="24"/>
        </w:rPr>
        <w:t xml:space="preserve">Збожовая – </w:t>
      </w:r>
      <w:r w:rsidR="00160541">
        <w:rPr>
          <w:b/>
          <w:i/>
          <w:color w:val="17365D" w:themeColor="text2" w:themeShade="BF"/>
          <w:sz w:val="24"/>
          <w:szCs w:val="24"/>
        </w:rPr>
        <w:t>Хлебная пристань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 xml:space="preserve"> </w:t>
      </w:r>
      <w:r w:rsidRPr="00DB576F">
        <w:rPr>
          <w:b/>
          <w:i/>
          <w:color w:val="17365D" w:themeColor="text2" w:themeShade="BF"/>
          <w:sz w:val="24"/>
          <w:szCs w:val="24"/>
        </w:rPr>
        <w:t>/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 xml:space="preserve"> </w:t>
      </w:r>
      <w:r w:rsidRPr="00DB576F">
        <w:rPr>
          <w:b/>
          <w:i/>
          <w:color w:val="17365D" w:themeColor="text2" w:themeShade="BF"/>
          <w:sz w:val="24"/>
          <w:szCs w:val="24"/>
        </w:rPr>
        <w:t>Андрей ВАШКЕВИЧ, Андрей ЧЕРНЯКЕВИЧ // Вечерний Гродно. – 2012. -  2</w:t>
      </w:r>
      <w:r>
        <w:rPr>
          <w:b/>
          <w:i/>
          <w:color w:val="17365D" w:themeColor="text2" w:themeShade="BF"/>
          <w:sz w:val="24"/>
          <w:szCs w:val="24"/>
        </w:rPr>
        <w:t>2</w:t>
      </w:r>
      <w:r w:rsidRPr="00DB576F">
        <w:rPr>
          <w:b/>
          <w:i/>
          <w:color w:val="17365D" w:themeColor="text2" w:themeShade="BF"/>
          <w:sz w:val="24"/>
          <w:szCs w:val="24"/>
        </w:rPr>
        <w:t xml:space="preserve"> </w:t>
      </w:r>
      <w:r w:rsidR="00843CDC">
        <w:rPr>
          <w:b/>
          <w:i/>
          <w:color w:val="17365D" w:themeColor="text2" w:themeShade="BF"/>
          <w:sz w:val="24"/>
          <w:szCs w:val="24"/>
        </w:rPr>
        <w:t>авг</w:t>
      </w:r>
      <w:r w:rsidR="00160541">
        <w:rPr>
          <w:b/>
          <w:i/>
          <w:color w:val="17365D" w:themeColor="text2" w:themeShade="BF"/>
          <w:sz w:val="24"/>
          <w:szCs w:val="24"/>
        </w:rPr>
        <w:t>. (№34). – С. 28.</w:t>
      </w:r>
    </w:p>
    <w:p w:rsidR="00186FAE" w:rsidRPr="00843CDC" w:rsidRDefault="00843CDC" w:rsidP="00160541">
      <w:pPr>
        <w:spacing w:before="240" w:after="0" w:line="240" w:lineRule="auto"/>
        <w:ind w:firstLine="709"/>
        <w:jc w:val="both"/>
        <w:rPr>
          <w:sz w:val="24"/>
          <w:szCs w:val="24"/>
        </w:rPr>
      </w:pPr>
      <w:r w:rsidRPr="00843CDC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CDF93F9" wp14:editId="483C8382">
            <wp:simplePos x="0" y="0"/>
            <wp:positionH relativeFrom="column">
              <wp:posOffset>36195</wp:posOffset>
            </wp:positionH>
            <wp:positionV relativeFrom="paragraph">
              <wp:posOffset>267335</wp:posOffset>
            </wp:positionV>
            <wp:extent cx="2857500" cy="2160270"/>
            <wp:effectExtent l="133350" t="114300" r="133350" b="144780"/>
            <wp:wrapTight wrapText="bothSides">
              <wp:wrapPolygon edited="0">
                <wp:start x="-576" y="-1143"/>
                <wp:lineTo x="-1008" y="-762"/>
                <wp:lineTo x="-864" y="23048"/>
                <wp:lineTo x="22464" y="23048"/>
                <wp:lineTo x="22608" y="2286"/>
                <wp:lineTo x="22176" y="-571"/>
                <wp:lineTo x="22176" y="-1143"/>
                <wp:lineTo x="-576" y="-1143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602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186FAE" w:rsidRPr="00843CDC">
        <w:rPr>
          <w:sz w:val="24"/>
          <w:szCs w:val="24"/>
        </w:rPr>
        <w:t xml:space="preserve">О существовании в Гродно Збожовой улицы сегодня знают, пожалуй, только ее обитатели и таксисты. Сюда не приезжают экскурсанты, а улицы нет в туристических проспектах, посвященных памятным местам города. </w:t>
      </w:r>
    </w:p>
    <w:p w:rsidR="00186FAE" w:rsidRPr="00843CDC" w:rsidRDefault="00186FAE" w:rsidP="00843CDC">
      <w:pPr>
        <w:spacing w:after="0" w:line="240" w:lineRule="auto"/>
        <w:ind w:firstLine="709"/>
        <w:jc w:val="both"/>
        <w:rPr>
          <w:sz w:val="24"/>
          <w:szCs w:val="24"/>
        </w:rPr>
      </w:pPr>
      <w:r w:rsidRPr="00843CDC">
        <w:rPr>
          <w:sz w:val="24"/>
          <w:szCs w:val="24"/>
        </w:rPr>
        <w:t>Несколько частных домиков послевоенной постройки, зажатых между Неманом и корпусами предприятия «Белкард», — вот и вся современная Збожовая. Однако еще сто лет назад эту улицу, носившую звучное название «Хлебная пристань», знал каждый купец или неманский судовладелец. Именно здесь находился торговый центр старого Гродно.</w:t>
      </w:r>
    </w:p>
    <w:p w:rsidR="00186FAE" w:rsidRPr="00843CDC" w:rsidRDefault="00186FAE" w:rsidP="00843CDC">
      <w:pPr>
        <w:spacing w:after="0" w:line="240" w:lineRule="auto"/>
        <w:ind w:firstLine="709"/>
        <w:jc w:val="both"/>
        <w:rPr>
          <w:sz w:val="24"/>
          <w:szCs w:val="24"/>
        </w:rPr>
      </w:pPr>
      <w:r w:rsidRPr="00843CDC">
        <w:rPr>
          <w:sz w:val="24"/>
          <w:szCs w:val="24"/>
        </w:rPr>
        <w:t>В середине XIX века на берегах Немана кипела жизнь. Большая река бы</w:t>
      </w:r>
      <w:bookmarkStart w:id="0" w:name="_GoBack"/>
      <w:bookmarkEnd w:id="0"/>
      <w:r w:rsidRPr="00843CDC">
        <w:rPr>
          <w:sz w:val="24"/>
          <w:szCs w:val="24"/>
        </w:rPr>
        <w:t>ла главной транспортной артерией северо-западных губерний Российской империи. С апреля, как только сходил лед, и до конца октября по Неману нескончаемым потоком шли плоты из беловежских елей, а также разнообразные суда — витины, барки, берлины, габары и, конечно же, пароходы. Вниз по течению Немана в сторону Балтики, Кенигсберга и Кронштадта плыли лен, спирт, сало, древесный уголь, строительные материалы. Однако главным предметом экспорта Гродненщины был хлеб. Часть судов загружалась зерном еще в Столбцах или Мостах, однако большинство купцов привозили зерно для загрузки как раз на Хлебную пристань. За одно лето на Хлебной пристани разгружалось и загружалось товаров на полмиллиона царских рублей. Для сравнения, все заводики Гродно в 1860 г. производили товаров только на 12 тысяч рублей.</w:t>
      </w:r>
    </w:p>
    <w:p w:rsidR="00186FAE" w:rsidRPr="00843CDC" w:rsidRDefault="00186FAE" w:rsidP="00843CDC">
      <w:pPr>
        <w:spacing w:after="0" w:line="240" w:lineRule="auto"/>
        <w:ind w:firstLine="709"/>
        <w:jc w:val="both"/>
        <w:rPr>
          <w:sz w:val="24"/>
          <w:szCs w:val="24"/>
        </w:rPr>
      </w:pPr>
      <w:r w:rsidRPr="00843CDC">
        <w:rPr>
          <w:sz w:val="24"/>
          <w:szCs w:val="24"/>
        </w:rPr>
        <w:t>Постепенно на Хлебной пристани стали появляться и предприятия, связанные с переработкой зерна и обработкой древесины, — лесопилки, мельницы, винокурни и пивоваренные заводы. На фотографиях начала XX века мы видим улицу, плотно застроенную одно- и двухэтажными каменными домами, среди которых видны трубы небольших промышленных предприятий.</w:t>
      </w:r>
    </w:p>
    <w:p w:rsidR="00186FAE" w:rsidRPr="00843CDC" w:rsidRDefault="00186FAE" w:rsidP="00843CDC">
      <w:pPr>
        <w:spacing w:after="0" w:line="240" w:lineRule="auto"/>
        <w:ind w:firstLine="709"/>
        <w:jc w:val="both"/>
        <w:rPr>
          <w:sz w:val="24"/>
          <w:szCs w:val="24"/>
        </w:rPr>
      </w:pPr>
      <w:r w:rsidRPr="00843CDC">
        <w:rPr>
          <w:sz w:val="24"/>
          <w:szCs w:val="24"/>
        </w:rPr>
        <w:t>Железная дорога, которая прошла через Гродно в 1862 г., только усилила значение Хлебной пристани. Теперь привезенные по Неману товары можно было погрузить в вагоны прямо в районе железнодорожного моста и отправить их в Вильно, Петербург или Варшаву. Кстати, проезд под железнодорожным мостом был свободным, колючая проволока и доты здесь появились только в советское время.</w:t>
      </w:r>
    </w:p>
    <w:p w:rsidR="00186FAE" w:rsidRPr="00843CDC" w:rsidRDefault="00186FAE" w:rsidP="00843CDC">
      <w:pPr>
        <w:spacing w:after="0" w:line="240" w:lineRule="auto"/>
        <w:ind w:firstLine="709"/>
        <w:jc w:val="both"/>
        <w:rPr>
          <w:sz w:val="24"/>
          <w:szCs w:val="24"/>
        </w:rPr>
      </w:pPr>
      <w:r w:rsidRPr="00843CDC">
        <w:rPr>
          <w:sz w:val="24"/>
          <w:szCs w:val="24"/>
        </w:rPr>
        <w:t>Значение Хлебной пристани изменилось после Первой Мировой войны, когда Неман разделила граница двух новых суверенных государств — Литвы и Польши. Однако улица продолжала застраиваться новыми домами, а пиво местного бровара Эфроима Яффэ было известно далеко за пределами Гродно.</w:t>
      </w:r>
    </w:p>
    <w:p w:rsidR="00CE6B3E" w:rsidRPr="00843CDC" w:rsidRDefault="00186FAE" w:rsidP="00B751F1">
      <w:pPr>
        <w:spacing w:after="0" w:line="240" w:lineRule="auto"/>
        <w:ind w:left="-142" w:firstLine="709"/>
        <w:jc w:val="both"/>
        <w:rPr>
          <w:sz w:val="24"/>
          <w:szCs w:val="24"/>
        </w:rPr>
      </w:pPr>
      <w:r w:rsidRPr="00843CDC">
        <w:rPr>
          <w:sz w:val="24"/>
          <w:szCs w:val="24"/>
        </w:rPr>
        <w:t>Роковым в истории Хлебной пристани стало 22 июня 1941 г. Сброшенные с немецких самолетов бомбы превратили почти всю центральную часть занеманского предместья в пепелище. После войны улица возродилась, однако сейчас здесь уже ничто не напоминает о ее былой роли в истории нашего города. А о туристическом потенциале старых гродненских пристаней стоило бы задуматься, ведь Неман — это не только красивая река, но еще и артерия, связывающая воедино суверенные сейчас государства нашего региона.</w:t>
      </w:r>
    </w:p>
    <w:sectPr w:rsidR="00CE6B3E" w:rsidRPr="00843CDC" w:rsidSect="00B751F1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6FAE"/>
    <w:rsid w:val="00037CB7"/>
    <w:rsid w:val="00043663"/>
    <w:rsid w:val="000C3DA7"/>
    <w:rsid w:val="00160541"/>
    <w:rsid w:val="00186FAE"/>
    <w:rsid w:val="001F6137"/>
    <w:rsid w:val="004644B3"/>
    <w:rsid w:val="00503B54"/>
    <w:rsid w:val="0077365D"/>
    <w:rsid w:val="00843CDC"/>
    <w:rsid w:val="00900E06"/>
    <w:rsid w:val="00A13CD1"/>
    <w:rsid w:val="00A96BFC"/>
    <w:rsid w:val="00B751F1"/>
    <w:rsid w:val="00C26ABA"/>
    <w:rsid w:val="00C26E84"/>
    <w:rsid w:val="00D96FEF"/>
    <w:rsid w:val="00DF1FA6"/>
    <w:rsid w:val="00E20F59"/>
    <w:rsid w:val="00EE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9E49C-9AFD-41F6-8048-FF07B80F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467</Words>
  <Characters>2666</Characters>
  <Application>Microsoft Office Word</Application>
  <DocSecurity>0</DocSecurity>
  <Lines>22</Lines>
  <Paragraphs>6</Paragraphs>
  <ScaleCrop>false</ScaleCrop>
  <Company>home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</cp:revision>
  <dcterms:created xsi:type="dcterms:W3CDTF">2014-06-17T13:09:00Z</dcterms:created>
  <dcterms:modified xsi:type="dcterms:W3CDTF">2014-08-22T10:24:00Z</dcterms:modified>
</cp:coreProperties>
</file>