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6F7" w:rsidRPr="007F05B2" w:rsidRDefault="001456F7" w:rsidP="001456F7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>Виктор Саяпин</w:t>
      </w:r>
    </w:p>
    <w:p w:rsidR="001456F7" w:rsidRPr="007F05B2" w:rsidRDefault="001456F7" w:rsidP="001456F7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 w:rsidRPr="007F05B2">
        <w:rPr>
          <w:rFonts w:ascii="Book Antiqua" w:hAnsi="Book Antiqua"/>
          <w:b/>
          <w:caps/>
          <w:sz w:val="28"/>
          <w:szCs w:val="28"/>
          <w:lang w:val="be-BY"/>
        </w:rPr>
        <w:t xml:space="preserve">улица </w:t>
      </w:r>
      <w:r>
        <w:rPr>
          <w:rFonts w:ascii="Book Antiqua" w:hAnsi="Book Antiqua"/>
          <w:b/>
          <w:caps/>
          <w:sz w:val="28"/>
          <w:szCs w:val="28"/>
          <w:lang w:val="be-BY"/>
        </w:rPr>
        <w:t>Буденого</w:t>
      </w:r>
    </w:p>
    <w:p w:rsidR="001456F7" w:rsidRPr="0034650F" w:rsidRDefault="001456F7" w:rsidP="001456F7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34650F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1456F7" w:rsidRDefault="001456F7" w:rsidP="001456F7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аяпин, В. 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>Улица Буденого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 В. Саяпин // Гродзенская праўда. 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- 2014. -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29 </w:t>
      </w:r>
      <w:r w:rsidR="000E527A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марта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. (№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37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). - С.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15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</w:t>
      </w:r>
      <w:bookmarkEnd w:id="0"/>
    </w:p>
    <w:p w:rsidR="001456F7" w:rsidRPr="007F6347" w:rsidRDefault="008B1929" w:rsidP="001456F7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b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bCs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198755</wp:posOffset>
            </wp:positionV>
            <wp:extent cx="3320415" cy="2145030"/>
            <wp:effectExtent l="171450" t="133350" r="356235" b="312420"/>
            <wp:wrapTight wrapText="bothSides">
              <wp:wrapPolygon edited="0">
                <wp:start x="1363" y="-1343"/>
                <wp:lineTo x="372" y="-1151"/>
                <wp:lineTo x="-1115" y="575"/>
                <wp:lineTo x="-744" y="23211"/>
                <wp:lineTo x="372" y="24746"/>
                <wp:lineTo x="744" y="24746"/>
                <wp:lineTo x="22059" y="24746"/>
                <wp:lineTo x="22306" y="24746"/>
                <wp:lineTo x="23546" y="23403"/>
                <wp:lineTo x="23546" y="23211"/>
                <wp:lineTo x="23793" y="20334"/>
                <wp:lineTo x="23793" y="1726"/>
                <wp:lineTo x="23917" y="767"/>
                <wp:lineTo x="22430" y="-1151"/>
                <wp:lineTo x="21439" y="-1343"/>
                <wp:lineTo x="1363" y="-1343"/>
              </wp:wrapPolygon>
            </wp:wrapTight>
            <wp:docPr id="254" name="Рисунок 254" descr="http://grodnonews.by/temp/uploads_cacher/958e2b2d484ce871aaeb53d7ce3cc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grodnonews.by/temp/uploads_cacher/958e2b2d484ce871aaeb53d7ce3ccc77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2145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456F7" w:rsidRPr="007F6347" w:rsidRDefault="001456F7" w:rsidP="0025710A">
      <w:pPr>
        <w:pStyle w:val="20"/>
        <w:shd w:val="clear" w:color="auto" w:fill="auto"/>
        <w:spacing w:before="240" w:after="240" w:line="276" w:lineRule="auto"/>
        <w:ind w:firstLine="567"/>
        <w:rPr>
          <w:rFonts w:ascii="Georgia" w:hAnsi="Georgia" w:cs="Arial"/>
          <w:i/>
          <w:color w:val="000000"/>
          <w:sz w:val="24"/>
          <w:szCs w:val="24"/>
        </w:rPr>
      </w:pPr>
      <w:r w:rsidRPr="007F6347">
        <w:rPr>
          <w:rFonts w:ascii="Georgia" w:hAnsi="Georgia" w:cs="Arial"/>
          <w:b/>
          <w:bCs/>
          <w:i/>
          <w:color w:val="000000"/>
          <w:sz w:val="24"/>
          <w:szCs w:val="24"/>
          <w:shd w:val="clear" w:color="auto" w:fill="FFFFFF"/>
        </w:rPr>
        <w:t>Улица Буденного возникла в XIX веке в связи со строительством железной дороги Санкт-Петербург – Варшава, которая прошла через Гродно.</w:t>
      </w:r>
    </w:p>
    <w:p w:rsidR="001456F7" w:rsidRDefault="001456F7" w:rsidP="0025710A">
      <w:pPr>
        <w:pStyle w:val="20"/>
        <w:shd w:val="clear" w:color="auto" w:fill="auto"/>
        <w:spacing w:before="240"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Первоначальное название улицы – Новая (Новошоссейная). В 90-х годах XIX века ее поделили на Татарский переулок (от современной улицы Свердлова до улицы Карла Маркса) и Новоалександровскую улицу. В начале ХХ века на всем своем протяжении она стала называться Александровской. В 1912 году улица вновь состояла из двух частей – Варшавской и Александровской. В годы Первой мировой войны часть улицы (до улицы Карла Маркса) называлась Warschauerstr, а вторая часть (от улицы Карла Маркса до переезда за вокзалом) – Alexandrowerstr. В 20-30-е годы улица носила название Ягеллонской, а в 1940 году получила имя Буденного. В годы Великой Отечественной войны оккупантами вновь была разделена на две части и переименована: до улицы Бригитской (современная Карла Маркса) в Am Bahndamm и от улицы Бригитской в сторону вокзала – в Bahnhofstr. После освобождения города улица вновь стала единой, и ей вернули прежнее название – Буденного.</w:t>
      </w:r>
      <w:r w:rsidR="0025710A" w:rsidRPr="0025710A">
        <w:rPr>
          <w:rFonts w:ascii="Georgia" w:hAnsi="Georgia" w:cs="Arial"/>
          <w:noProof/>
          <w:color w:val="000000"/>
          <w:sz w:val="24"/>
          <w:szCs w:val="24"/>
          <w:lang w:eastAsia="ru-RU"/>
        </w:rPr>
        <w:t xml:space="preserve"> </w:t>
      </w:r>
    </w:p>
    <w:p w:rsidR="00F449F8" w:rsidRDefault="0025710A" w:rsidP="001456F7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3065145</wp:posOffset>
            </wp:positionH>
            <wp:positionV relativeFrom="paragraph">
              <wp:posOffset>925195</wp:posOffset>
            </wp:positionV>
            <wp:extent cx="3009900" cy="2005965"/>
            <wp:effectExtent l="114300" t="76200" r="114300" b="70485"/>
            <wp:wrapTight wrapText="bothSides">
              <wp:wrapPolygon edited="0">
                <wp:start x="-820" y="-821"/>
                <wp:lineTo x="-820" y="22359"/>
                <wp:lineTo x="22147" y="22359"/>
                <wp:lineTo x="22284" y="22359"/>
                <wp:lineTo x="22420" y="22154"/>
                <wp:lineTo x="22284" y="22154"/>
                <wp:lineTo x="22284" y="2462"/>
                <wp:lineTo x="22147" y="-615"/>
                <wp:lineTo x="22147" y="-821"/>
                <wp:lineTo x="-820" y="-821"/>
              </wp:wrapPolygon>
            </wp:wrapTight>
            <wp:docPr id="12" name="Рисунок 2" descr="http://grodnonews.by/uploads2/ulica-budennogo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ulica-budennogo_14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059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Georgia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1165225</wp:posOffset>
            </wp:positionV>
            <wp:extent cx="3005455" cy="2007870"/>
            <wp:effectExtent l="171450" t="133350" r="366395" b="297180"/>
            <wp:wrapTight wrapText="bothSides">
              <wp:wrapPolygon edited="0">
                <wp:start x="1506" y="-1435"/>
                <wp:lineTo x="411" y="-1230"/>
                <wp:lineTo x="-1232" y="615"/>
                <wp:lineTo x="-1232" y="22338"/>
                <wp:lineTo x="274" y="24797"/>
                <wp:lineTo x="821" y="24797"/>
                <wp:lineTo x="22180" y="24797"/>
                <wp:lineTo x="22727" y="24797"/>
                <wp:lineTo x="24096" y="22338"/>
                <wp:lineTo x="24096" y="1844"/>
                <wp:lineTo x="24233" y="820"/>
                <wp:lineTo x="22590" y="-1230"/>
                <wp:lineTo x="21495" y="-1435"/>
                <wp:lineTo x="1506" y="-1435"/>
              </wp:wrapPolygon>
            </wp:wrapTight>
            <wp:docPr id="1" name="Рисунок 1" descr="http://grodnonews.by/uploads2/ulica-budennog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uploads2/ulica-budennogo_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2007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Буденного за последние десятилетия претерпела, пожалуй, самые значительные изменения в своем облике среди центральных улиц города. Возникла она на месте укреплений, построенных в 1657 и 1706 годах. Ранее здесь были валы, бастионы и редуты фортификационных сооружений. При прокладывании железной дороги ров, </w:t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lastRenderedPageBreak/>
        <w:t>который совпадал с ее направлением, расширили и углубили, по дну проложили железнодорожное полотно. Застройка улицы XIX – начала ХХ века практически не сохранилась.</w:t>
      </w:r>
      <w:r w:rsidR="001456F7"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</w:p>
    <w:p w:rsidR="0025710A" w:rsidRDefault="0025710A" w:rsidP="001456F7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62865</wp:posOffset>
            </wp:positionV>
            <wp:extent cx="1927860" cy="2552700"/>
            <wp:effectExtent l="95250" t="76200" r="91440" b="76200"/>
            <wp:wrapTight wrapText="bothSides">
              <wp:wrapPolygon edited="0">
                <wp:start x="-1067" y="-645"/>
                <wp:lineTo x="-1067" y="22245"/>
                <wp:lineTo x="22198" y="22245"/>
                <wp:lineTo x="22411" y="22245"/>
                <wp:lineTo x="22625" y="20310"/>
                <wp:lineTo x="22625" y="1612"/>
                <wp:lineTo x="22411" y="-322"/>
                <wp:lineTo x="22198" y="-645"/>
                <wp:lineTo x="-1067" y="-645"/>
              </wp:wrapPolygon>
            </wp:wrapTight>
            <wp:docPr id="3" name="Рисунок 3" descr="http://grodnonews.by/uploads2/ulica-budennogo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ulica-budennogo_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2552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Улица Буденного – одна из самых протяженных улиц центральной части города. Начало берет возле водонапорных башен «Кася» и «Бася», заканчивается перед новым путепроводом через железную дорогу в районе Озерского шоссе.</w:t>
      </w:r>
      <w:r w:rsidR="001456F7"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</w:p>
    <w:p w:rsidR="0025710A" w:rsidRDefault="0025710A" w:rsidP="001456F7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1875155</wp:posOffset>
            </wp:positionV>
            <wp:extent cx="3204210" cy="2137410"/>
            <wp:effectExtent l="171450" t="133350" r="358140" b="300990"/>
            <wp:wrapTight wrapText="bothSides">
              <wp:wrapPolygon edited="0">
                <wp:start x="1413" y="-1348"/>
                <wp:lineTo x="385" y="-1155"/>
                <wp:lineTo x="-1156" y="578"/>
                <wp:lineTo x="-771" y="23294"/>
                <wp:lineTo x="385" y="24642"/>
                <wp:lineTo x="771" y="24642"/>
                <wp:lineTo x="22088" y="24642"/>
                <wp:lineTo x="22345" y="24642"/>
                <wp:lineTo x="23501" y="23487"/>
                <wp:lineTo x="23501" y="23294"/>
                <wp:lineTo x="23886" y="20406"/>
                <wp:lineTo x="23886" y="1733"/>
                <wp:lineTo x="24014" y="770"/>
                <wp:lineTo x="22473" y="-1155"/>
                <wp:lineTo x="21446" y="-1348"/>
                <wp:lineTo x="1413" y="-1348"/>
              </wp:wrapPolygon>
            </wp:wrapTight>
            <wp:docPr id="4" name="Рисунок 4" descr="http://grodnonews.by/uploads2/ulica-budennogo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ulica-budennogo_7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137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456F7" w:rsidRPr="0025710A">
        <w:rPr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Дом</w:t>
      </w:r>
      <w:r w:rsidR="001456F7" w:rsidRPr="0025710A">
        <w:rPr>
          <w:rStyle w:val="apple-converted-space"/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 </w:t>
      </w:r>
      <w:r w:rsidR="001456F7" w:rsidRPr="0025710A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№2</w:t>
      </w:r>
      <w:r w:rsidR="001456F7"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– бывшая еврейская больница, построенная в 1869–1886 годах и первоначально рассчитанная на 60 коек. Здесь работали три отделения: инфекционное, хирургическое и внутренних болезней. Одним из первых врачей в больнице стал выпускник Киевского университета известный в Гродно Г. Замковский. В Первую мировую войну размещался военный госпиталь. В 1923 году больница была включена в городскую систему здравоохранения. После Второй мировой войны в здании расположили узловую железнодорожную больницу.</w:t>
      </w:r>
    </w:p>
    <w:p w:rsidR="0025710A" w:rsidRDefault="0025710A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2237740</wp:posOffset>
            </wp:positionV>
            <wp:extent cx="3144520" cy="2156460"/>
            <wp:effectExtent l="171450" t="133350" r="360680" b="300990"/>
            <wp:wrapTight wrapText="bothSides">
              <wp:wrapPolygon edited="0">
                <wp:start x="1439" y="-1336"/>
                <wp:lineTo x="393" y="-1145"/>
                <wp:lineTo x="-1178" y="572"/>
                <wp:lineTo x="-785" y="23088"/>
                <wp:lineTo x="393" y="24615"/>
                <wp:lineTo x="785" y="24615"/>
                <wp:lineTo x="22115" y="24615"/>
                <wp:lineTo x="22376" y="24615"/>
                <wp:lineTo x="23685" y="23279"/>
                <wp:lineTo x="23685" y="23088"/>
                <wp:lineTo x="23947" y="20226"/>
                <wp:lineTo x="23947" y="1717"/>
                <wp:lineTo x="24078" y="763"/>
                <wp:lineTo x="22507" y="-1145"/>
                <wp:lineTo x="21460" y="-1336"/>
                <wp:lineTo x="1439" y="-1336"/>
              </wp:wrapPolygon>
            </wp:wrapTight>
            <wp:docPr id="5" name="Рисунок 5" descr="http://grodnonews.by/uploads2/ulica-budennogo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ulica-budennogo_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156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456F7" w:rsidRPr="0025710A">
        <w:rPr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Дом</w:t>
      </w:r>
      <w:r w:rsidR="001456F7" w:rsidRPr="0025710A">
        <w:rPr>
          <w:rStyle w:val="apple-converted-space"/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 </w:t>
      </w:r>
      <w:r w:rsidR="001456F7" w:rsidRPr="0025710A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№26</w:t>
      </w:r>
      <w:r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не сохранился, у него была удивительная история. В 1875 году дворянин Семен Богатыревич получил разрешение на постройку каменного дома. В 1878 году купец из Харькова Максим Эльяшев открыл в арендованном у Богатыревича доме карандашную фабрику с паровым приводом.</w:t>
      </w:r>
      <w:r w:rsidR="001456F7"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  <w:r w:rsidR="001456F7" w:rsidRPr="001456F7">
        <w:rPr>
          <w:rFonts w:ascii="Georgia" w:hAnsi="Georgia" w:cs="Arial"/>
          <w:color w:val="000000"/>
          <w:sz w:val="24"/>
          <w:szCs w:val="24"/>
        </w:rPr>
        <w:br/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Гродненская фабрика, которая насчитывала до 50 рабочих, выпускала в год до полутора миллионов карандашей отменного качества, отмеченных бронзовой медалью на промышленной выставке в Москве в 1882 году. Аналогичных фабрик в России было всего четыре. Максим Эльяшев имел честь являться «поставщиком престола Его Императорского Величества». До середины мая 1951 года в здании бывшей карандашной фабрики находилась городская </w:t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lastRenderedPageBreak/>
        <w:t>маслобаза, которая после переселения передала контору и все складские помещения горпищепромторгу. К сожалению, здание бывшей карандашной фабрики недавно было снесено.</w:t>
      </w:r>
      <w:r w:rsidR="001456F7"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</w:p>
    <w:p w:rsidR="0025710A" w:rsidRDefault="0025710A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2588895</wp:posOffset>
            </wp:positionH>
            <wp:positionV relativeFrom="paragraph">
              <wp:posOffset>261620</wp:posOffset>
            </wp:positionV>
            <wp:extent cx="3356610" cy="2225040"/>
            <wp:effectExtent l="171450" t="133350" r="358140" b="308610"/>
            <wp:wrapTight wrapText="bothSides">
              <wp:wrapPolygon edited="0">
                <wp:start x="1348" y="-1295"/>
                <wp:lineTo x="368" y="-1110"/>
                <wp:lineTo x="-1103" y="555"/>
                <wp:lineTo x="-981" y="22377"/>
                <wp:lineTo x="368" y="24596"/>
                <wp:lineTo x="736" y="24596"/>
                <wp:lineTo x="22066" y="24596"/>
                <wp:lineTo x="22434" y="24596"/>
                <wp:lineTo x="23659" y="22747"/>
                <wp:lineTo x="23659" y="22377"/>
                <wp:lineTo x="23782" y="19603"/>
                <wp:lineTo x="23782" y="1664"/>
                <wp:lineTo x="23905" y="740"/>
                <wp:lineTo x="22434" y="-1110"/>
                <wp:lineTo x="21453" y="-1295"/>
                <wp:lineTo x="1348" y="-1295"/>
              </wp:wrapPolygon>
            </wp:wrapTight>
            <wp:docPr id="6" name="Рисунок 6" descr="http://grodnonews.by/uploads2/ulica-budenn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ulica-budennogo_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2225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Жилой </w:t>
      </w:r>
      <w:r w:rsidR="001456F7" w:rsidRPr="0025710A">
        <w:rPr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дом</w:t>
      </w:r>
      <w:r w:rsidR="001456F7" w:rsidRPr="0025710A">
        <w:rPr>
          <w:rStyle w:val="apple-converted-space"/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№</w:t>
      </w:r>
      <w:r w:rsidR="001456F7" w:rsidRPr="0025710A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36</w:t>
      </w:r>
      <w:r w:rsidR="001456F7" w:rsidRPr="001456F7">
        <w:rPr>
          <w:rStyle w:val="apple-converted-space"/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 </w:t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построен в начале ХХ века из желтого кирпича в стиле эклектики. В 1910 году в нем находилось жандармское управление, а после Второй мировой войны здание заняли железнодорожная милиция, трибунал и прокуратура. Сегодня проводится реконструкция фасада здания, в результате чего дом потеряет свой так называемый «кирпичный» стиль.</w:t>
      </w:r>
    </w:p>
    <w:p w:rsidR="0025710A" w:rsidRDefault="001456F7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За зданием теплосетей находилась до недавних пор старейшая</w:t>
      </w:r>
      <w:r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  <w:r w:rsidRPr="001456F7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Гродненская электростанция</w:t>
      </w: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 построенная в 1912 году. Это была дизельная электростанция с двумя генераторами суммарной мощностью 94 квт. Вырабатывала электроэнергию для освещения административных зданий, домов местной знати, промышленников, купцов, а также для освещения некоторых центральных улиц города.</w:t>
      </w:r>
    </w:p>
    <w:p w:rsidR="00CF7957" w:rsidRDefault="00CF7957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2892425</wp:posOffset>
            </wp:positionH>
            <wp:positionV relativeFrom="paragraph">
              <wp:posOffset>2635885</wp:posOffset>
            </wp:positionV>
            <wp:extent cx="3018790" cy="2004060"/>
            <wp:effectExtent l="171450" t="133350" r="353060" b="300990"/>
            <wp:wrapTight wrapText="bothSides">
              <wp:wrapPolygon edited="0">
                <wp:start x="1499" y="-1437"/>
                <wp:lineTo x="409" y="-1232"/>
                <wp:lineTo x="-1227" y="616"/>
                <wp:lineTo x="-1227" y="22380"/>
                <wp:lineTo x="273" y="24844"/>
                <wp:lineTo x="818" y="24844"/>
                <wp:lineTo x="22082" y="24844"/>
                <wp:lineTo x="22627" y="24844"/>
                <wp:lineTo x="23990" y="22380"/>
                <wp:lineTo x="23990" y="1848"/>
                <wp:lineTo x="24126" y="821"/>
                <wp:lineTo x="22491" y="-1232"/>
                <wp:lineTo x="21400" y="-1437"/>
                <wp:lineTo x="1499" y="-1437"/>
              </wp:wrapPolygon>
            </wp:wrapTight>
            <wp:docPr id="8" name="Рисунок 8" descr="http://grodnonews.by/uploads2/ulica-budennog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ulica-budennogo_4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2004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5710A">
        <w:rPr>
          <w:rFonts w:ascii="Georgia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96520</wp:posOffset>
            </wp:positionV>
            <wp:extent cx="3375660" cy="1826260"/>
            <wp:effectExtent l="114300" t="76200" r="91440" b="78740"/>
            <wp:wrapTight wrapText="bothSides">
              <wp:wrapPolygon edited="0">
                <wp:start x="-731" y="-901"/>
                <wp:lineTo x="-731" y="22531"/>
                <wp:lineTo x="22063" y="22531"/>
                <wp:lineTo x="22185" y="20954"/>
                <wp:lineTo x="22185" y="2704"/>
                <wp:lineTo x="22063" y="-676"/>
                <wp:lineTo x="22063" y="-901"/>
                <wp:lineTo x="-731" y="-901"/>
              </wp:wrapPolygon>
            </wp:wrapTight>
            <wp:docPr id="7" name="Рисунок 7" descr="http://grodnonews.by/uploads2/ulica-budennogo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ulica-budennogo_10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1826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По адресу </w:t>
      </w:r>
      <w:r w:rsidR="001456F7" w:rsidRPr="0025710A">
        <w:rPr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улица Буденного,</w:t>
      </w:r>
      <w:r w:rsidR="0025710A" w:rsidRPr="0025710A">
        <w:rPr>
          <w:rFonts w:ascii="Georgia" w:hAnsi="Georgia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1456F7" w:rsidRPr="0025710A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48а</w:t>
      </w:r>
      <w:r w:rsidR="001456F7"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  <w:r w:rsidR="001456F7"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располагались табачные склады «Акционерного товарищества Шерешевского». Возведены они были в начале ХХ века. Комплекс состоит из пяти трехэтажных зданий, построенных из желтого кирпича. В послевоенные годы здесь работал табачно-ферментационный завод, на котором выпускались некоторые виды папирос и дешевые сигареты «Армейские». В июле 1989 года решением горисполкома кооперативу «Монолит» была разрешена разработка ПСД на реконструкцию бывших складов табачной фабрики под гостиничный комплекс. Сегодня взамен гостиничного сформировался офисный комплекс.</w:t>
      </w:r>
    </w:p>
    <w:p w:rsidR="00CF7957" w:rsidRDefault="001456F7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На противоположной стороне улицы, где недавно оборудовали </w:t>
      </w: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lastRenderedPageBreak/>
        <w:t>автомобильную стоянку, находились железнодорожные пакгаузы, построенные еще в конце XIX века. Они были знамениты тем, что в 50-е годы прошлого столетия послужили съемочной площадкой известного фильма «Миколка-</w:t>
      </w:r>
      <w:r w:rsidR="00CF7957">
        <w:rPr>
          <w:rFonts w:ascii="Georgia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792480</wp:posOffset>
            </wp:positionV>
            <wp:extent cx="3337560" cy="2220595"/>
            <wp:effectExtent l="171450" t="133350" r="358140" b="313055"/>
            <wp:wrapTight wrapText="bothSides">
              <wp:wrapPolygon edited="0">
                <wp:start x="1356" y="-1297"/>
                <wp:lineTo x="370" y="-1112"/>
                <wp:lineTo x="-1110" y="556"/>
                <wp:lineTo x="-986" y="22422"/>
                <wp:lineTo x="370" y="24645"/>
                <wp:lineTo x="740" y="24645"/>
                <wp:lineTo x="22068" y="24645"/>
                <wp:lineTo x="22438" y="24645"/>
                <wp:lineTo x="23671" y="22792"/>
                <wp:lineTo x="23671" y="22422"/>
                <wp:lineTo x="23795" y="19642"/>
                <wp:lineTo x="23795" y="1668"/>
                <wp:lineTo x="23918" y="741"/>
                <wp:lineTo x="22438" y="-1112"/>
                <wp:lineTo x="21452" y="-1297"/>
                <wp:lineTo x="1356" y="-1297"/>
              </wp:wrapPolygon>
            </wp:wrapTight>
            <wp:docPr id="9" name="Рисунок 9" descr="http://grodnonews.by/uploads2/ulica-budennogo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odnonews.by/uploads2/ulica-budennogo_5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паровоз».</w:t>
      </w:r>
      <w:r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</w:p>
    <w:p w:rsidR="00CF7957" w:rsidRDefault="001456F7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Один из немногих сохранившихся на улице домов –</w:t>
      </w:r>
      <w:r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  <w:r w:rsidRPr="001456F7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№56</w:t>
      </w:r>
      <w:r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– был возведен в конце XIX века в стиле эклектики. В 1914 году семья Лапиных открыла здесь типолитографию, а в годы Первой мировой войны находился Soldatenhaime. В 20-30-е годы в здании работала фабрика игральных карт. После войны длительное время была литография, затем фабрика офсетной печати. С конца 90-х годов в течение полутора десятков лет здание занимали подразделения Гродненской региональной таможни.</w:t>
      </w:r>
      <w:r w:rsidRPr="001456F7">
        <w:rPr>
          <w:rStyle w:val="apple-converted-space"/>
          <w:rFonts w:ascii="Georgia" w:hAnsi="Georgia" w:cs="Arial"/>
          <w:color w:val="000000"/>
          <w:sz w:val="24"/>
          <w:szCs w:val="24"/>
          <w:shd w:val="clear" w:color="auto" w:fill="FFFFFF"/>
        </w:rPr>
        <w:t> </w:t>
      </w:r>
    </w:p>
    <w:p w:rsidR="00CF7957" w:rsidRDefault="00CF7957" w:rsidP="00CF7957">
      <w:pPr>
        <w:pStyle w:val="20"/>
        <w:shd w:val="clear" w:color="auto" w:fill="auto"/>
        <w:spacing w:before="240" w:after="240"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 w:rsidRPr="00CF7957">
        <w:rPr>
          <w:rFonts w:ascii="Georgia" w:hAnsi="Georgia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177165</wp:posOffset>
            </wp:positionV>
            <wp:extent cx="3577590" cy="2267585"/>
            <wp:effectExtent l="114300" t="76200" r="99060" b="75565"/>
            <wp:wrapTight wrapText="bothSides">
              <wp:wrapPolygon edited="0">
                <wp:start x="-690" y="-726"/>
                <wp:lineTo x="-690" y="22320"/>
                <wp:lineTo x="22083" y="22320"/>
                <wp:lineTo x="22198" y="19779"/>
                <wp:lineTo x="22198" y="2178"/>
                <wp:lineTo x="22083" y="-544"/>
                <wp:lineTo x="22083" y="-726"/>
                <wp:lineTo x="-690" y="-726"/>
              </wp:wrapPolygon>
            </wp:wrapTight>
            <wp:docPr id="10" name="Рисунок 10" descr="http://grodnonews.by/uploads2/ulica-budennogo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dnonews.by/uploads2/ulica-budennogo_11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7590" cy="22675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456F7" w:rsidRPr="00CF7957">
        <w:rPr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Улица Буденного,</w:t>
      </w:r>
      <w:r>
        <w:rPr>
          <w:rStyle w:val="apple-converted-space"/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1456F7" w:rsidRPr="00CF7957">
        <w:rPr>
          <w:rFonts w:ascii="Georgia" w:hAnsi="Georgia" w:cs="Arial"/>
          <w:b/>
          <w:bCs/>
          <w:i/>
          <w:color w:val="000000"/>
          <w:sz w:val="24"/>
          <w:szCs w:val="24"/>
          <w:shd w:val="clear" w:color="auto" w:fill="FFFFFF"/>
        </w:rPr>
        <w:t>37</w:t>
      </w:r>
      <w:r>
        <w:rPr>
          <w:rStyle w:val="apple-converted-space"/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1456F7" w:rsidRPr="00CF7957">
        <w:rPr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– железнодорожный вокзал, который построен в 1986 году и реконструирован за последние два года. Ранее на его месте на</w:t>
      </w:r>
      <w:r w:rsidRPr="00CF7957">
        <w:rPr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 xml:space="preserve">ходился старейший на территории </w:t>
      </w:r>
      <w:r w:rsidR="001456F7" w:rsidRPr="00CF7957">
        <w:rPr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Беларуси железнодорожный вокзал, возведенный еще в 1868 году.</w:t>
      </w:r>
      <w:r w:rsidR="001456F7" w:rsidRPr="00CF7957">
        <w:rPr>
          <w:rStyle w:val="apple-converted-space"/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 </w:t>
      </w:r>
    </w:p>
    <w:p w:rsidR="00CF7957" w:rsidRDefault="001456F7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</w:rPr>
      </w:pP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Ранее на улице Буденного обращал на себя внимание </w:t>
      </w:r>
      <w:r w:rsidRPr="00CF7957">
        <w:rPr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дом</w:t>
      </w:r>
      <w:r w:rsidRPr="00CF7957">
        <w:rPr>
          <w:rStyle w:val="apple-converted-space"/>
          <w:rFonts w:ascii="Georgia" w:hAnsi="Georgia" w:cs="Arial"/>
          <w:b/>
          <w:color w:val="000000"/>
          <w:sz w:val="24"/>
          <w:szCs w:val="24"/>
          <w:shd w:val="clear" w:color="auto" w:fill="FFFFFF"/>
        </w:rPr>
        <w:t> </w:t>
      </w:r>
      <w:r w:rsidR="00CF7957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№</w:t>
      </w:r>
      <w:r w:rsidRPr="00CF7957">
        <w:rPr>
          <w:rFonts w:ascii="Georgia" w:hAnsi="Georgia" w:cs="Arial"/>
          <w:b/>
          <w:bCs/>
          <w:color w:val="000000"/>
          <w:sz w:val="24"/>
          <w:szCs w:val="24"/>
          <w:shd w:val="clear" w:color="auto" w:fill="FFFFFF"/>
        </w:rPr>
        <w:t>70</w:t>
      </w: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 который на протяжении почти всей его истории занимали военные. Это было здание необычной архитектуры, в плане напоминало латинский крест, количество этажей разное – от трех до пяти. На карте города 1892 года обозначено как управление уездного воинского начальника. В начале ХХ века значится как казармы инженерного ведомства. После освобождения города от фашистов в 1944 году в здании до 1972 года располагался военный городок №19. Его воинское подразделение имело непосредственное отношение к подготовке и взрыву Фары Витовта. Казарма находилась на том месте Привокзальной площади, где сейчас скверик с «плакучими ивами».</w:t>
      </w:r>
    </w:p>
    <w:p w:rsidR="00CF7957" w:rsidRPr="00CF7957" w:rsidRDefault="00CF7957" w:rsidP="00CF7957">
      <w:pPr>
        <w:pStyle w:val="20"/>
        <w:shd w:val="clear" w:color="auto" w:fill="auto"/>
        <w:spacing w:before="1080" w:after="360" w:line="276" w:lineRule="auto"/>
        <w:ind w:firstLine="567"/>
        <w:rPr>
          <w:rFonts w:ascii="Georgia" w:hAnsi="Georgia" w:cs="Arial"/>
          <w:b/>
          <w:i/>
          <w:color w:val="000000"/>
          <w:sz w:val="24"/>
          <w:szCs w:val="24"/>
        </w:rPr>
      </w:pPr>
      <w:r>
        <w:rPr>
          <w:rFonts w:ascii="Georgia" w:hAnsi="Georgia" w:cs="Arial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87630</wp:posOffset>
            </wp:positionV>
            <wp:extent cx="3192780" cy="2541270"/>
            <wp:effectExtent l="95250" t="76200" r="102870" b="87630"/>
            <wp:wrapTight wrapText="bothSides">
              <wp:wrapPolygon edited="0">
                <wp:start x="-644" y="-648"/>
                <wp:lineTo x="-644" y="22345"/>
                <wp:lineTo x="22038" y="22345"/>
                <wp:lineTo x="22167" y="22345"/>
                <wp:lineTo x="22296" y="20402"/>
                <wp:lineTo x="22296" y="1619"/>
                <wp:lineTo x="22167" y="-324"/>
                <wp:lineTo x="22038" y="-648"/>
                <wp:lineTo x="-644" y="-648"/>
              </wp:wrapPolygon>
            </wp:wrapTight>
            <wp:docPr id="11" name="Рисунок 11" descr="http://grodnonews.by/uploads2/ulica-budennogo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rodnonews.by/uploads2/ulica-budennogo_1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5412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456F7" w:rsidRPr="00CF7957">
        <w:rPr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Определенный интерес на улице Буденного представляет дом</w:t>
      </w:r>
      <w:r w:rsidR="001456F7" w:rsidRPr="00CF7957">
        <w:rPr>
          <w:rStyle w:val="apple-converted-space"/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 </w:t>
      </w:r>
      <w:r w:rsidRPr="00CF7957">
        <w:rPr>
          <w:rFonts w:ascii="Georgia" w:hAnsi="Georgia" w:cs="Arial"/>
          <w:b/>
          <w:bCs/>
          <w:i/>
          <w:color w:val="000000"/>
          <w:sz w:val="24"/>
          <w:szCs w:val="24"/>
          <w:shd w:val="clear" w:color="auto" w:fill="FFFFFF"/>
        </w:rPr>
        <w:t>№</w:t>
      </w:r>
      <w:r w:rsidR="001456F7" w:rsidRPr="00CF7957">
        <w:rPr>
          <w:rFonts w:ascii="Georgia" w:hAnsi="Georgia" w:cs="Arial"/>
          <w:b/>
          <w:bCs/>
          <w:i/>
          <w:color w:val="000000"/>
          <w:sz w:val="24"/>
          <w:szCs w:val="24"/>
          <w:shd w:val="clear" w:color="auto" w:fill="FFFFFF"/>
        </w:rPr>
        <w:t>41</w:t>
      </w:r>
      <w:r w:rsidR="001456F7" w:rsidRPr="00CF7957">
        <w:rPr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, который находится рядом с путепроводом возле бывшего железнодорожного переезда. Построен был в начале XX века как двухпутевое паровозное депо.</w:t>
      </w:r>
      <w:r w:rsidR="001456F7" w:rsidRPr="00CF7957">
        <w:rPr>
          <w:rStyle w:val="apple-converted-space"/>
          <w:rFonts w:ascii="Georgia" w:hAnsi="Georgia" w:cs="Arial"/>
          <w:b/>
          <w:i/>
          <w:color w:val="000000"/>
          <w:sz w:val="24"/>
          <w:szCs w:val="24"/>
          <w:shd w:val="clear" w:color="auto" w:fill="FFFFFF"/>
        </w:rPr>
        <w:t> </w:t>
      </w:r>
    </w:p>
    <w:p w:rsidR="00C35364" w:rsidRPr="0025710A" w:rsidRDefault="001456F7" w:rsidP="0025710A">
      <w:pPr>
        <w:pStyle w:val="20"/>
        <w:shd w:val="clear" w:color="auto" w:fill="auto"/>
        <w:spacing w:line="276" w:lineRule="auto"/>
        <w:ind w:firstLine="567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1456F7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После Первой мировой войны здание было перестроено в трехэтажный дом с мансардой, который использовался железнодорожниками. Позже дом отремонтировали под жилье, мансардный этаж ликвидировали и вместо него устроили четырехскатную крышу. Сохранились лишь оригинальные контрфорсы. Дом несколько лет назад был отселен, сегодня у руководства Гродненского железнодорожного узла есть планы по устройству в этом здании музея.</w:t>
      </w:r>
    </w:p>
    <w:sectPr w:rsidR="00C35364" w:rsidRPr="0025710A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456F7"/>
    <w:rsid w:val="000E527A"/>
    <w:rsid w:val="001456F7"/>
    <w:rsid w:val="0025710A"/>
    <w:rsid w:val="002742FB"/>
    <w:rsid w:val="002C5EFC"/>
    <w:rsid w:val="003D4C75"/>
    <w:rsid w:val="00560A5E"/>
    <w:rsid w:val="005A55B5"/>
    <w:rsid w:val="00751A79"/>
    <w:rsid w:val="007B596F"/>
    <w:rsid w:val="007F6347"/>
    <w:rsid w:val="008B1929"/>
    <w:rsid w:val="00C35364"/>
    <w:rsid w:val="00CF102C"/>
    <w:rsid w:val="00CF7957"/>
    <w:rsid w:val="00DD1B1D"/>
    <w:rsid w:val="00E07D70"/>
    <w:rsid w:val="00F449F8"/>
    <w:rsid w:val="00F51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456F7"/>
  </w:style>
  <w:style w:type="paragraph" w:styleId="a3">
    <w:name w:val="Balloon Text"/>
    <w:basedOn w:val="a"/>
    <w:link w:val="a4"/>
    <w:uiPriority w:val="99"/>
    <w:semiHidden/>
    <w:unhideWhenUsed/>
    <w:rsid w:val="00145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56F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456F7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456F7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2014-10-15T05:51:00Z</dcterms:created>
  <dcterms:modified xsi:type="dcterms:W3CDTF">2014-10-21T11:16:00Z</dcterms:modified>
</cp:coreProperties>
</file>