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1FB" w:rsidRDefault="001821FB" w:rsidP="001821FB">
      <w:pPr>
        <w:spacing w:after="120" w:line="276" w:lineRule="auto"/>
        <w:jc w:val="center"/>
        <w:rPr>
          <w:rFonts w:ascii="Book Antiqua" w:hAnsi="Book Antiqua"/>
          <w:b/>
          <w:sz w:val="28"/>
          <w:szCs w:val="28"/>
          <w:lang w:val="be-BY"/>
        </w:rPr>
      </w:pPr>
      <w:bookmarkStart w:id="0" w:name="bookmark0"/>
      <w:r>
        <w:rPr>
          <w:rFonts w:ascii="Book Antiqua" w:hAnsi="Book Antiqua"/>
          <w:b/>
          <w:sz w:val="28"/>
          <w:szCs w:val="28"/>
        </w:rPr>
        <w:t>Виктор Саяпин</w:t>
      </w:r>
    </w:p>
    <w:p w:rsidR="001821FB" w:rsidRDefault="001821FB" w:rsidP="001821FB">
      <w:pPr>
        <w:spacing w:after="120" w:line="276" w:lineRule="auto"/>
        <w:jc w:val="center"/>
        <w:rPr>
          <w:rFonts w:ascii="Book Antiqua" w:hAnsi="Book Antiqua"/>
          <w:b/>
          <w:caps/>
          <w:sz w:val="28"/>
          <w:szCs w:val="28"/>
        </w:rPr>
      </w:pPr>
      <w:r>
        <w:rPr>
          <w:rFonts w:ascii="Book Antiqua" w:hAnsi="Book Antiqua"/>
          <w:b/>
          <w:caps/>
          <w:color w:val="FF0000"/>
          <w:sz w:val="28"/>
          <w:szCs w:val="28"/>
        </w:rPr>
        <w:t>«Пешком по Гродно»:</w:t>
      </w:r>
      <w:r>
        <w:rPr>
          <w:rFonts w:ascii="Book Antiqua" w:hAnsi="Book Antiqua"/>
          <w:b/>
          <w:caps/>
          <w:sz w:val="28"/>
          <w:szCs w:val="28"/>
        </w:rPr>
        <w:t xml:space="preserve"> </w:t>
      </w:r>
      <w:r>
        <w:rPr>
          <w:rFonts w:ascii="Book Antiqua" w:hAnsi="Book Antiqua"/>
          <w:b/>
          <w:caps/>
          <w:sz w:val="28"/>
          <w:szCs w:val="28"/>
          <w:lang w:val="be-BY"/>
        </w:rPr>
        <w:t>проспект космонавтов</w:t>
      </w:r>
    </w:p>
    <w:p w:rsidR="001821FB" w:rsidRDefault="001821FB" w:rsidP="001821FB">
      <w:pPr>
        <w:spacing w:after="0" w:line="276" w:lineRule="auto"/>
        <w:ind w:firstLine="567"/>
        <w:jc w:val="both"/>
        <w:rPr>
          <w:rFonts w:ascii="Georgia" w:hAnsi="Georgia"/>
          <w:i/>
          <w:color w:val="2E74B5" w:themeColor="accent1" w:themeShade="BF"/>
          <w:u w:val="single"/>
        </w:rPr>
      </w:pPr>
      <w:r>
        <w:rPr>
          <w:rFonts w:ascii="Georgia" w:hAnsi="Georgia"/>
          <w:i/>
          <w:color w:val="2E74B5" w:themeColor="accent1" w:themeShade="BF"/>
          <w:u w:val="single"/>
        </w:rPr>
        <w:t xml:space="preserve">Источник публикации: </w:t>
      </w:r>
    </w:p>
    <w:p w:rsidR="001821FB" w:rsidRDefault="001821FB" w:rsidP="001821FB">
      <w:pPr>
        <w:pStyle w:val="20"/>
        <w:shd w:val="clear" w:color="auto" w:fill="auto"/>
        <w:spacing w:line="276" w:lineRule="auto"/>
        <w:ind w:firstLine="567"/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</w:pPr>
      <w:r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С</w:t>
      </w:r>
      <w:r>
        <w:rPr>
          <w:rFonts w:ascii="Georgia" w:hAnsi="Georgia"/>
          <w:b/>
          <w:color w:val="2E74B5" w:themeColor="accent1" w:themeShade="BF"/>
          <w:sz w:val="24"/>
          <w:szCs w:val="24"/>
        </w:rPr>
        <w:t xml:space="preserve">аяпин, В. Проспект Космонавтов / В. Саяпин // Гродзенская праўда. </w:t>
      </w:r>
      <w:r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- 2014. - 4 окт. (№ 102). - С. 7.</w:t>
      </w:r>
      <w:bookmarkEnd w:id="0"/>
    </w:p>
    <w:p w:rsidR="001821FB" w:rsidRDefault="001821FB" w:rsidP="00B33C37">
      <w:pPr>
        <w:shd w:val="clear" w:color="auto" w:fill="FFFFFF"/>
        <w:spacing w:after="0" w:line="252" w:lineRule="atLeast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</w:p>
    <w:p w:rsidR="001821FB" w:rsidRDefault="00B33C37" w:rsidP="001821FB">
      <w:pPr>
        <w:shd w:val="clear" w:color="auto" w:fill="FFFFFF"/>
        <w:spacing w:before="240"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1821FB">
        <w:rPr>
          <w:rFonts w:ascii="Georgia" w:eastAsia="Times New Roman" w:hAnsi="Georgia" w:cs="Arial"/>
          <w:b/>
          <w:noProof/>
          <w:color w:val="0000FF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635</wp:posOffset>
            </wp:positionV>
            <wp:extent cx="3714115" cy="2053590"/>
            <wp:effectExtent l="171450" t="133350" r="362585" b="308610"/>
            <wp:wrapTight wrapText="bothSides">
              <wp:wrapPolygon edited="0">
                <wp:start x="1219" y="-1403"/>
                <wp:lineTo x="332" y="-1202"/>
                <wp:lineTo x="-997" y="601"/>
                <wp:lineTo x="-997" y="21039"/>
                <wp:lineTo x="-332" y="24245"/>
                <wp:lineTo x="665" y="24846"/>
                <wp:lineTo x="22047" y="24846"/>
                <wp:lineTo x="22268" y="24846"/>
                <wp:lineTo x="22822" y="24445"/>
                <wp:lineTo x="22822" y="24245"/>
                <wp:lineTo x="23044" y="24245"/>
                <wp:lineTo x="23598" y="21640"/>
                <wp:lineTo x="23598" y="1803"/>
                <wp:lineTo x="23709" y="801"/>
                <wp:lineTo x="22379" y="-1202"/>
                <wp:lineTo x="21493" y="-1403"/>
                <wp:lineTo x="1219" y="-1403"/>
              </wp:wrapPolygon>
            </wp:wrapTight>
            <wp:docPr id="1" name="Рисунок 1" descr="http://grodnonews.by/temp/uploads_cacher/1daca853e4fc1e0ec9f765db921c89dd.jpg">
              <a:hlinkClick xmlns:a="http://schemas.openxmlformats.org/drawingml/2006/main" r:id="rId5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odnonews.by/temp/uploads_cacher/1daca853e4fc1e0ec9f765db921c89dd.jpg">
                      <a:hlinkClick r:id="rId5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115" cy="2053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1821FB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 xml:space="preserve">Знаете ли Вы, где был раньше Скидельский рынок? Когда в городе появилась первая девятиэтажка? Откуда привозили землю для Кургана Славы? </w:t>
      </w:r>
    </w:p>
    <w:p w:rsidR="001821FB" w:rsidRPr="001821FB" w:rsidRDefault="001821FB" w:rsidP="001821FB">
      <w:pPr>
        <w:shd w:val="clear" w:color="auto" w:fill="FFFFFF"/>
        <w:spacing w:before="240"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1821FB" w:rsidRDefault="001821FB" w:rsidP="001821FB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1821FB" w:rsidRDefault="00B33C37" w:rsidP="001821FB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1821FB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Как называлась раньше?</w:t>
      </w:r>
    </w:p>
    <w:p w:rsidR="001821FB" w:rsidRDefault="001821FB" w:rsidP="001821FB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val="be-BY" w:eastAsia="ru-RU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2127885</wp:posOffset>
            </wp:positionH>
            <wp:positionV relativeFrom="paragraph">
              <wp:posOffset>2203450</wp:posOffset>
            </wp:positionV>
            <wp:extent cx="3773170" cy="2755900"/>
            <wp:effectExtent l="76200" t="95250" r="74930" b="101600"/>
            <wp:wrapTight wrapText="bothSides">
              <wp:wrapPolygon edited="0">
                <wp:start x="-436" y="-747"/>
                <wp:lineTo x="-436" y="22396"/>
                <wp:lineTo x="21811" y="22396"/>
                <wp:lineTo x="21920" y="22396"/>
                <wp:lineTo x="22029" y="21053"/>
                <wp:lineTo x="22029" y="1344"/>
                <wp:lineTo x="21920" y="-448"/>
                <wp:lineTo x="21811" y="-747"/>
                <wp:lineTo x="-436" y="-747"/>
              </wp:wrapPolygon>
            </wp:wrapTight>
            <wp:docPr id="2" name="Рисунок 2" descr="http://grodnonews.by/uploads2/kosmonawto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rodnonews.by/uploads2/kosmonawtow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170" cy="2755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B33C37" w:rsidRPr="001821F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Улица, а точнее дорога, возникла, вероятно, еще в XV веке. Впервые ее название появляется на плане города в 1706 году – Дорога в Вильно, а в 1797 году на городском плане отмечено новое название – Гостинец Скидельский. К 1824 году дорога именуется уже как Почтовый тракт в город Вильну, трансформируясь к 1831 году в Столичный почтовый тракт на Вильну. В 1849 году название меняется на Почтовая дорога в город Вильну. А на плане города 1892 года впервые отмечен новый топоним – Скидельская застава, который сохраняется до 1912 года. В том же году на карте города появляется улица Скидельская. В годы Первой и Второй мировых войн немецкие оккупанты называли улицу Skidelerstrasse. В 20-30-е годы она вновь именовалась Скидельская, как и в послевоенные десятилетия. Это название улица носила до 15 августа 1962 года, когда решением горисполкома она была переим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енована в проспект Космонавтов.</w:t>
      </w:r>
    </w:p>
    <w:p w:rsidR="001821FB" w:rsidRDefault="00B33C37" w:rsidP="001821FB">
      <w:pPr>
        <w:shd w:val="clear" w:color="auto" w:fill="FFFFFF"/>
        <w:spacing w:before="600" w:after="840" w:line="276" w:lineRule="auto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1821FB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  <w:t>Скидельская улица в годы Первой мировой войны. Справа рынок. Фото</w:t>
      </w:r>
      <w:r w:rsidR="001821FB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  <w:t xml:space="preserve"> </w:t>
      </w:r>
      <w:r w:rsidRPr="001821FB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  <w:t>Феликса</w:t>
      </w:r>
      <w:r w:rsidR="001821FB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  <w:t xml:space="preserve"> </w:t>
      </w:r>
      <w:r w:rsidRPr="001821FB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  <w:t>Ворошильского.</w:t>
      </w:r>
    </w:p>
    <w:p w:rsidR="001821FB" w:rsidRDefault="00B33C37" w:rsidP="001821FB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1821FB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lastRenderedPageBreak/>
        <w:t>Где было гетто...</w:t>
      </w:r>
    </w:p>
    <w:p w:rsidR="001821FB" w:rsidRDefault="00B33C37" w:rsidP="001821FB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1821F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Улица начиналась от так называемого «кессонного моста», который был построен во второй половине XIX века над железной дорогой. Первым домом на нечетной стороне улицы была синагога на Александровской слободе. Построенная в начале ХХ века, она действовала до начала Второй мировой войны. Сегодня здесь находится одно из</w:t>
      </w:r>
      <w:r w:rsidR="001821F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отделений «Белагропромбанка».</w:t>
      </w:r>
    </w:p>
    <w:p w:rsidR="007C0EE5" w:rsidRDefault="007C0EE5" w:rsidP="001821FB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2284095</wp:posOffset>
            </wp:positionH>
            <wp:positionV relativeFrom="paragraph">
              <wp:posOffset>2310130</wp:posOffset>
            </wp:positionV>
            <wp:extent cx="3756660" cy="2333625"/>
            <wp:effectExtent l="171450" t="133350" r="358140" b="314325"/>
            <wp:wrapTight wrapText="bothSides">
              <wp:wrapPolygon edited="0">
                <wp:start x="1205" y="-1234"/>
                <wp:lineTo x="329" y="-1058"/>
                <wp:lineTo x="-986" y="529"/>
                <wp:lineTo x="-986" y="21336"/>
                <wp:lineTo x="-219" y="24157"/>
                <wp:lineTo x="657" y="24509"/>
                <wp:lineTo x="22016" y="24509"/>
                <wp:lineTo x="22126" y="24509"/>
                <wp:lineTo x="22673" y="24157"/>
                <wp:lineTo x="22892" y="24157"/>
                <wp:lineTo x="23550" y="21864"/>
                <wp:lineTo x="23550" y="1587"/>
                <wp:lineTo x="23659" y="705"/>
                <wp:lineTo x="22345" y="-1058"/>
                <wp:lineTo x="21469" y="-1234"/>
                <wp:lineTo x="1205" y="-1234"/>
              </wp:wrapPolygon>
            </wp:wrapTight>
            <wp:docPr id="3" name="Рисунок 3" descr="http://grodnonews.by/uploads2/kosmonawto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rodnonews.by/uploads2/kosmonawtow2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2333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33C37" w:rsidRPr="001821F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Далее в квартале от пересечения с улицей Антонова до улицы Захарова еще относительно недавно находилась малоэтажная застройка. До войны в этих домах проживало преимущественно еврейское население города, размещались небольшие магазинчики и мастерские. В годы фашистской оккупации эта часть улицы вошла в состав гетто №2, которое было организовано в районе Слободка за железнодорожными путями и располагалось в квадрате, ограниченном нынешними улицами Лидской, Белуша, Антонова, проспект Космонавтов. Территория его была больше, чем гетто №1, и здесь было заключено около 10 тысяч человек. Гетто также было огорожено. По улице Скидельской (пр. Космонавтов) ограждение шло параллельно проезжей части. Вход в гетто был со стороны улицы Захарова между двумя нынешними новыми жилыми домами. </w:t>
      </w:r>
    </w:p>
    <w:p w:rsidR="007C0EE5" w:rsidRDefault="007C0EE5" w:rsidP="007C0EE5">
      <w:pPr>
        <w:shd w:val="clear" w:color="auto" w:fill="FFFFFF"/>
        <w:spacing w:before="840" w:after="600" w:line="276" w:lineRule="auto"/>
        <w:jc w:val="center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i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2131695</wp:posOffset>
            </wp:positionV>
            <wp:extent cx="3623310" cy="2431415"/>
            <wp:effectExtent l="171450" t="133350" r="358140" b="311785"/>
            <wp:wrapTight wrapText="bothSides">
              <wp:wrapPolygon edited="0">
                <wp:start x="1249" y="-1185"/>
                <wp:lineTo x="341" y="-1015"/>
                <wp:lineTo x="-1022" y="508"/>
                <wp:lineTo x="-681" y="23185"/>
                <wp:lineTo x="341" y="24370"/>
                <wp:lineTo x="681" y="24370"/>
                <wp:lineTo x="22032" y="24370"/>
                <wp:lineTo x="22259" y="24370"/>
                <wp:lineTo x="23281" y="23354"/>
                <wp:lineTo x="23281" y="23185"/>
                <wp:lineTo x="23621" y="20647"/>
                <wp:lineTo x="23621" y="1523"/>
                <wp:lineTo x="23735" y="677"/>
                <wp:lineTo x="22372" y="-1015"/>
                <wp:lineTo x="21464" y="-1185"/>
                <wp:lineTo x="1249" y="-1185"/>
              </wp:wrapPolygon>
            </wp:wrapTight>
            <wp:docPr id="4" name="Рисунок 4" descr="http://grodnonews.by/uploads2/kosmonawtow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rodnonews.by/uploads2/kosmonawtow3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310" cy="2431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  <w:t xml:space="preserve">Проспект Космонавтов. </w:t>
      </w:r>
      <w:r w:rsidR="00B33C37" w:rsidRPr="007C0EE5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  <w:t>Начало 70-х гг. Фото Виктора Харитонова.</w:t>
      </w:r>
    </w:p>
    <w:p w:rsidR="007C0EE5" w:rsidRDefault="00B33C37" w:rsidP="007C0EE5">
      <w:pPr>
        <w:shd w:val="clear" w:color="auto" w:fill="FFFFFF"/>
        <w:spacing w:before="840" w:after="1800" w:line="276" w:lineRule="auto"/>
        <w:jc w:val="center"/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</w:pPr>
      <w:r w:rsidRPr="007C0EE5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  <w:t>Проспект Космонавтов. Слева Скидельс</w:t>
      </w:r>
      <w:r w:rsidR="007C0EE5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  <w:t xml:space="preserve">кий рынок. Начало 70-х гг. Фото </w:t>
      </w:r>
      <w:r w:rsidRPr="007C0EE5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  <w:t>Викто</w:t>
      </w:r>
      <w:r w:rsidR="007C0EE5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  <w:t xml:space="preserve">ра </w:t>
      </w:r>
      <w:r w:rsidRPr="007C0EE5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  <w:t>Харитонова.</w:t>
      </w:r>
    </w:p>
    <w:p w:rsidR="007C0EE5" w:rsidRDefault="00B33C37" w:rsidP="007C0EE5">
      <w:pPr>
        <w:shd w:val="clear" w:color="auto" w:fill="FFFFFF"/>
        <w:spacing w:before="840"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1821FB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…и Скидельский рынок?</w:t>
      </w:r>
    </w:p>
    <w:p w:rsidR="00B33C37" w:rsidRPr="007C0EE5" w:rsidRDefault="00B33C37" w:rsidP="007C0EE5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</w:pPr>
      <w:r w:rsidRPr="001821F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Четную сторону улицы (начиная от улицы Красноармейской и до улицы Захарова) занимали постройки бывшего Скидельского рынка, который здесь возник еще в начале ХХ века. В послевоенные годы этот рынок принял эстафету </w:t>
      </w:r>
      <w:r w:rsidRPr="001821F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 xml:space="preserve">главного городского рынка от полностью разрушенного в годы войны Сенного рынка, который находился в районе Советской площади. Скидельский колхозный рынок занимал территорию от микробиологической лаборатории (ныне представительство МТС) до улицы Захарова и от улицы Скидельской до здания </w:t>
      </w:r>
      <w:r w:rsidR="007C0EE5"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1941195</wp:posOffset>
            </wp:positionH>
            <wp:positionV relativeFrom="paragraph">
              <wp:posOffset>918210</wp:posOffset>
            </wp:positionV>
            <wp:extent cx="3989070" cy="2519045"/>
            <wp:effectExtent l="95250" t="76200" r="106680" b="71755"/>
            <wp:wrapTight wrapText="bothSides">
              <wp:wrapPolygon edited="0">
                <wp:start x="-516" y="-653"/>
                <wp:lineTo x="-516" y="22215"/>
                <wp:lineTo x="21971" y="22215"/>
                <wp:lineTo x="22074" y="22215"/>
                <wp:lineTo x="22178" y="20582"/>
                <wp:lineTo x="22178" y="1633"/>
                <wp:lineTo x="22074" y="-327"/>
                <wp:lineTo x="21971" y="-653"/>
                <wp:lineTo x="-516" y="-653"/>
              </wp:wrapPolygon>
            </wp:wrapTight>
            <wp:docPr id="5" name="Рисунок 5" descr="http://grodnonews.by/uploads2/kosmonawtow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rodnonews.by/uploads2/kosmonawtow4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070" cy="25190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1821F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автовокзала. </w:t>
      </w:r>
      <w:r w:rsidRPr="001821F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</w:p>
    <w:p w:rsidR="007C0EE5" w:rsidRPr="007C0EE5" w:rsidRDefault="00B33C37" w:rsidP="007C0EE5">
      <w:pPr>
        <w:shd w:val="clear" w:color="auto" w:fill="FFFFFF"/>
        <w:spacing w:before="480" w:after="480" w:line="276" w:lineRule="auto"/>
        <w:jc w:val="both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  <w:r w:rsidRPr="007C0EE5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  <w:t>Улица Скидельская. Слева вход на рынок со стороны ул. Красноармейской. 50-е гг. Фото Александра Ершова</w:t>
      </w:r>
    </w:p>
    <w:p w:rsidR="007C0EE5" w:rsidRDefault="00B33C37" w:rsidP="001821FB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1821F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Когда-то в доме, где сейчас расположены помещения пригородного автовокзала, находился мясомолочный павильон. Вдоль улицы Скидельской за высоким дощатым забором, отделявшим территорию рынка от проезжей части улицы, тянулись вереницей маленькие магазинчики потребкооперации, в которых можно было купить как продукты питания, так и промтовары. Через всю территорию рынка шли торговые ряды, на которых продавалась сельскохозяйственная продукция, выращенная на колхозных полях и фермах, а также  на частных подворьях. Один вход на территорию рынка был со стороны улицы Красноармейской, второй – с улицы Захарова. На углу улицы Захарова и проспекта Космонавтов во второй половине 60-х годов вырос один из первых в городе 9-этажных жилых домов. Напротив дома был вход на рыно</w:t>
      </w:r>
      <w:r w:rsidR="007C0EE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к.</w:t>
      </w:r>
    </w:p>
    <w:p w:rsidR="007C0EE5" w:rsidRPr="007C0EE5" w:rsidRDefault="00B33C37" w:rsidP="007C0EE5">
      <w:pPr>
        <w:shd w:val="clear" w:color="auto" w:fill="FFFFFF"/>
        <w:spacing w:before="600" w:after="600" w:line="276" w:lineRule="auto"/>
        <w:jc w:val="center"/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</w:pPr>
      <w:r w:rsidRPr="007C0EE5">
        <w:rPr>
          <w:rFonts w:ascii="Georgia" w:eastAsia="Times New Roman" w:hAnsi="Georgia" w:cs="Arial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121920</wp:posOffset>
            </wp:positionV>
            <wp:extent cx="3547110" cy="2376170"/>
            <wp:effectExtent l="95250" t="76200" r="91440" b="81280"/>
            <wp:wrapTight wrapText="bothSides">
              <wp:wrapPolygon edited="0">
                <wp:start x="-580" y="-693"/>
                <wp:lineTo x="-580" y="22339"/>
                <wp:lineTo x="21925" y="22339"/>
                <wp:lineTo x="22041" y="22339"/>
                <wp:lineTo x="22157" y="21646"/>
                <wp:lineTo x="22157" y="2078"/>
                <wp:lineTo x="22041" y="-173"/>
                <wp:lineTo x="21925" y="-693"/>
                <wp:lineTo x="-580" y="-693"/>
              </wp:wrapPolygon>
            </wp:wrapTight>
            <wp:docPr id="6" name="Рисунок 6" descr="http://grodnonews.by/uploads2/kosmonawtow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rodnonews.by/uploads2/kosmonawtow5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110" cy="23761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7C0EE5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  <w:t>А</w:t>
      </w:r>
      <w:r w:rsidR="007C0EE5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  <w:t xml:space="preserve">втобусный вокзал. 60-е гг. Фото </w:t>
      </w:r>
      <w:r w:rsidRPr="007C0EE5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  <w:t>Константина Федоровича</w:t>
      </w:r>
    </w:p>
    <w:p w:rsidR="007C0EE5" w:rsidRDefault="00B33C37" w:rsidP="001821FB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1821FB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Въехать в дом на лошади</w:t>
      </w:r>
      <w:r w:rsidR="007C0EE5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.</w:t>
      </w:r>
    </w:p>
    <w:p w:rsidR="007C0EE5" w:rsidRDefault="00B33C37" w:rsidP="001821FB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C0EE5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 №2б</w:t>
      </w:r>
      <w:r w:rsidRPr="001821F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возведен был в начале ХХ века. Здание строилось для военных нужд. Здесь были городской арсенал и артиллерийские казармы. В советские времена здание принадлежало ДОСААФ. Когда в 2007 году во время капитального ремонта дома с него сбили штукатурку, проявилось интересное архитектурное решение. Цокольный и первый этажи первоначально </w:t>
      </w:r>
      <w:r w:rsidRPr="001821F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>имели большие арочные проемы, которые в более поздние времена заложили кирпичом. По одной из версий сюда приводили на ветеринарный осмотр лошадей, а в здании размещалась воинская ветеринарная служба.</w:t>
      </w:r>
    </w:p>
    <w:p w:rsidR="007C0EE5" w:rsidRDefault="00B33C37" w:rsidP="007C0EE5">
      <w:pPr>
        <w:shd w:val="clear" w:color="auto" w:fill="FFFFFF"/>
        <w:spacing w:before="240"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1821FB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Детский приют…</w:t>
      </w:r>
    </w:p>
    <w:p w:rsidR="007C0EE5" w:rsidRDefault="007C0EE5" w:rsidP="007C0EE5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2249805</wp:posOffset>
            </wp:positionH>
            <wp:positionV relativeFrom="paragraph">
              <wp:posOffset>533400</wp:posOffset>
            </wp:positionV>
            <wp:extent cx="3760470" cy="2276475"/>
            <wp:effectExtent l="114300" t="76200" r="87630" b="85725"/>
            <wp:wrapTight wrapText="bothSides">
              <wp:wrapPolygon edited="0">
                <wp:start x="-657" y="-723"/>
                <wp:lineTo x="-657" y="22413"/>
                <wp:lineTo x="22103" y="22413"/>
                <wp:lineTo x="22103" y="-723"/>
                <wp:lineTo x="-657" y="-723"/>
              </wp:wrapPolygon>
            </wp:wrapTight>
            <wp:docPr id="7" name="Рисунок 7" descr="http://grodnonews.by/uploads2/kosmonawtow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rodnonews.by/uploads2/kosmonawtow6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470" cy="2276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B33C37" w:rsidRPr="007C0EE5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 №</w:t>
      </w:r>
      <w:r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 xml:space="preserve"> </w:t>
      </w:r>
      <w:r w:rsidR="00B33C37" w:rsidRPr="007C0EE5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6</w:t>
      </w:r>
      <w:r w:rsidR="00B33C37" w:rsidRPr="001821F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построен в начале ХХ века на средства известного промышленника И. Шерешевского, и первоначально он был двухэтажным. Строился как приют для еврейских детей-сирот, здесь проживали до 80 обездоленных ребят. Приют существовал в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плоть до Второй мировой войны.</w:t>
      </w:r>
    </w:p>
    <w:p w:rsidR="007C0EE5" w:rsidRPr="007C0EE5" w:rsidRDefault="007C0EE5" w:rsidP="007C0EE5">
      <w:pPr>
        <w:shd w:val="clear" w:color="auto" w:fill="FFFFFF"/>
        <w:spacing w:before="480" w:after="0" w:line="276" w:lineRule="auto"/>
        <w:jc w:val="center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  <w:r w:rsidRPr="007C0EE5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  <w:t>Здание бывшего приюта для детей-сирот. Начало 70-х гг. Фото Виктора</w:t>
      </w:r>
      <w:r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  <w:t xml:space="preserve"> </w:t>
      </w:r>
      <w:r w:rsidRPr="007C0EE5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  <w:t>Харитонова</w:t>
      </w:r>
    </w:p>
    <w:p w:rsidR="007C0EE5" w:rsidRDefault="007C0EE5" w:rsidP="007C0EE5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68749E" w:rsidRDefault="00B33C37" w:rsidP="001821FB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1821F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Здания под </w:t>
      </w:r>
      <w:r w:rsidRPr="007C0EE5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номерами 8, 8а и 8б</w:t>
      </w:r>
      <w:r w:rsidRPr="001821F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возводились в начале ХХ века. Они входили в комплекс воинских сооружений артиллерийского парка. Построены были из желтого кирпича в стиле эклектики.</w:t>
      </w:r>
    </w:p>
    <w:p w:rsidR="0068749E" w:rsidRDefault="00B33C37" w:rsidP="0068749E">
      <w:pPr>
        <w:shd w:val="clear" w:color="auto" w:fill="FFFFFF"/>
        <w:spacing w:before="240"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1821FB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…и пятый кинотеатр</w:t>
      </w:r>
      <w:r w:rsidR="0068749E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.</w:t>
      </w:r>
    </w:p>
    <w:p w:rsidR="0068749E" w:rsidRDefault="0068749E" w:rsidP="00B86056">
      <w:pPr>
        <w:shd w:val="clear" w:color="auto" w:fill="FFFFFF"/>
        <w:spacing w:before="120" w:after="480" w:line="276" w:lineRule="auto"/>
        <w:ind w:firstLine="567"/>
        <w:jc w:val="both"/>
        <w:rPr>
          <w:rFonts w:ascii="Georgia" w:eastAsia="Times New Roman" w:hAnsi="Georgia" w:cs="Arial"/>
          <w:b/>
          <w:bCs/>
          <w:color w:val="000000"/>
          <w:sz w:val="24"/>
          <w:szCs w:val="24"/>
          <w:lang w:val="be-BY" w:eastAsia="ru-RU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1406525</wp:posOffset>
            </wp:positionV>
            <wp:extent cx="3735705" cy="2499360"/>
            <wp:effectExtent l="95250" t="76200" r="74295" b="72390"/>
            <wp:wrapTight wrapText="bothSides">
              <wp:wrapPolygon edited="0">
                <wp:start x="-551" y="-659"/>
                <wp:lineTo x="-551" y="22226"/>
                <wp:lineTo x="21919" y="22226"/>
                <wp:lineTo x="22030" y="20579"/>
                <wp:lineTo x="22030" y="1976"/>
                <wp:lineTo x="21919" y="-494"/>
                <wp:lineTo x="21919" y="-659"/>
                <wp:lineTo x="-551" y="-659"/>
              </wp:wrapPolygon>
            </wp:wrapTight>
            <wp:docPr id="8" name="Рисунок 8" descr="http://grodnonews.by/uploads2/kosmonawtow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grodnonews.by/uploads2/kosmonawtow7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705" cy="24993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B33C37" w:rsidRPr="001821F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По адресу </w:t>
      </w:r>
      <w:r w:rsidR="00B33C37" w:rsidRPr="0068749E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проспект Космонавтов №41</w:t>
      </w:r>
      <w:r w:rsidR="00B33C37" w:rsidRPr="001821F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в ноябре 1970 года торжественно был открыт пятый по счету кинотеатр в городе, который получил свое название с учетом его местоположения. Он находился на восточной окраине города и соответственно был назван «Востоком». Зрительный зал этого кинотеатра был рассчитан на 605 зрителей. В последнее время здесь прошел капитальный ремонт, и бывший кинотеатр превратился в культурно-спортивный комплекс.</w:t>
      </w:r>
      <w:r w:rsidR="00B33C37" w:rsidRPr="001821F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B33C37" w:rsidRPr="001821FB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br/>
      </w:r>
      <w:r w:rsidR="00B33C37" w:rsidRPr="0068749E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  <w:t>Кинотеатр “Восток”. Начало 70-х гг. Фото Виктора Харитонова</w:t>
      </w:r>
    </w:p>
    <w:p w:rsidR="0068749E" w:rsidRDefault="0068749E" w:rsidP="001821FB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Откуда земля для </w:t>
      </w:r>
      <w:r w:rsidR="00B33C37" w:rsidRPr="001821FB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Кургана Славы?</w:t>
      </w:r>
    </w:p>
    <w:p w:rsidR="0068749E" w:rsidRDefault="00B33C37" w:rsidP="001821FB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1821F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В конце 60-х годов в Гродно появился Курган Славы. Его закладка была произведена 17 сентября 1968 года, а торжественное открытие состоялось ровно через год – 17 сентября </w:t>
      </w:r>
      <w:r w:rsidRPr="001821F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 xml:space="preserve">1969 года. На восточную окраину города рядом с проспектом Космонавтов была привезена земля со всех районов Гродненской области, с братских могил воинов Красной Армии и партизан, могил Героев Советского Союза, </w:t>
      </w:r>
      <w:r w:rsidR="0068749E"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918210</wp:posOffset>
            </wp:positionV>
            <wp:extent cx="3757295" cy="2510155"/>
            <wp:effectExtent l="95250" t="76200" r="71755" b="80645"/>
            <wp:wrapTight wrapText="bothSides">
              <wp:wrapPolygon edited="0">
                <wp:start x="-548" y="-656"/>
                <wp:lineTo x="-548" y="22294"/>
                <wp:lineTo x="21903" y="22294"/>
                <wp:lineTo x="22013" y="20491"/>
                <wp:lineTo x="22013" y="1967"/>
                <wp:lineTo x="21903" y="-492"/>
                <wp:lineTo x="21903" y="-656"/>
                <wp:lineTo x="-548" y="-656"/>
              </wp:wrapPolygon>
            </wp:wrapTight>
            <wp:docPr id="9" name="Рисунок 9" descr="http://grodnonews.by/uploads2/kosmonawtow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grodnonews.by/uploads2/kosmonawtow8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295" cy="25101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1821F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похороненных на территории области. </w:t>
      </w:r>
    </w:p>
    <w:p w:rsidR="0068749E" w:rsidRDefault="00B33C37" w:rsidP="0068749E">
      <w:pPr>
        <w:shd w:val="clear" w:color="auto" w:fill="FFFFFF"/>
        <w:spacing w:before="720" w:after="720" w:line="276" w:lineRule="auto"/>
        <w:jc w:val="center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8749E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  <w:t>Курган Славы. 70-е гг. Фото Анатолия Звягина</w:t>
      </w:r>
    </w:p>
    <w:p w:rsidR="00B33C37" w:rsidRPr="0068749E" w:rsidRDefault="00B33C37" w:rsidP="001821FB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821FB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Насыпан он был в честь погибших в годы Октябрьской революции и гражданской войны, в борьбе за воссоединение Западной Белоруссии с БССР, а также советских воинов и партизан, которые отдали свои жизни в годы Великой Отечественной. Курган имеет форму усеченного конуса высотой 18 метров, диаметр основания – 56 метров, верхней части – 5 метров. Окантован бетонным монолитным кольцом с внешней оштукатуренной облицовкой. С восточной его стороны – площадь для проведения митингов, слева – Вечный огонь, справа – плита с памятной надписью. К Кургану Славы ведут две широкие лестницы. В апреле 1974 года рядом с ним была заложена аллея Героев.</w:t>
      </w:r>
    </w:p>
    <w:p w:rsidR="00C35364" w:rsidRPr="001821FB" w:rsidRDefault="00C35364" w:rsidP="001821FB">
      <w:pPr>
        <w:spacing w:line="276" w:lineRule="auto"/>
        <w:ind w:firstLine="567"/>
        <w:jc w:val="both"/>
        <w:rPr>
          <w:rFonts w:ascii="Georgia" w:hAnsi="Georgia"/>
          <w:sz w:val="24"/>
          <w:szCs w:val="24"/>
        </w:rPr>
      </w:pPr>
    </w:p>
    <w:sectPr w:rsidR="00C35364" w:rsidRPr="001821FB" w:rsidSect="00C3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33C37"/>
    <w:rsid w:val="001821FB"/>
    <w:rsid w:val="00352A3E"/>
    <w:rsid w:val="004B5D28"/>
    <w:rsid w:val="0068749E"/>
    <w:rsid w:val="00766C7B"/>
    <w:rsid w:val="007C0EE5"/>
    <w:rsid w:val="00954B50"/>
    <w:rsid w:val="009F3C22"/>
    <w:rsid w:val="00A07232"/>
    <w:rsid w:val="00B17869"/>
    <w:rsid w:val="00B33C37"/>
    <w:rsid w:val="00B86056"/>
    <w:rsid w:val="00C35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3C3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33C37"/>
  </w:style>
  <w:style w:type="paragraph" w:styleId="a4">
    <w:name w:val="Balloon Text"/>
    <w:basedOn w:val="a"/>
    <w:link w:val="a5"/>
    <w:uiPriority w:val="99"/>
    <w:semiHidden/>
    <w:unhideWhenUsed/>
    <w:rsid w:val="00B3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C3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1821FB"/>
    <w:rPr>
      <w:rFonts w:ascii="Arial Narrow" w:eastAsia="Arial Narrow" w:hAnsi="Arial Narrow" w:cs="Arial Narrow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21FB"/>
    <w:pPr>
      <w:widowControl w:val="0"/>
      <w:shd w:val="clear" w:color="auto" w:fill="FFFFFF"/>
      <w:spacing w:after="0" w:line="211" w:lineRule="exact"/>
      <w:jc w:val="both"/>
    </w:pPr>
    <w:rPr>
      <w:rFonts w:ascii="Arial Narrow" w:eastAsia="Arial Narrow" w:hAnsi="Arial Narrow" w:cs="Arial Narrow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6698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grodnonews.by/uploads/20579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527CF-94F0-4EDC-92C4-00C5F6379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2014-10-20T11:30:00Z</dcterms:created>
  <dcterms:modified xsi:type="dcterms:W3CDTF">2014-10-23T07:25:00Z</dcterms:modified>
</cp:coreProperties>
</file>