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43F" w:rsidRPr="007F05B2" w:rsidRDefault="004A043F" w:rsidP="004A043F">
      <w:pPr>
        <w:spacing w:after="120" w:line="276" w:lineRule="auto"/>
        <w:jc w:val="center"/>
        <w:rPr>
          <w:rFonts w:ascii="Book Antiqua" w:hAnsi="Book Antiqua"/>
          <w:b/>
          <w:sz w:val="28"/>
          <w:szCs w:val="28"/>
          <w:lang w:val="be-BY"/>
        </w:rPr>
      </w:pPr>
      <w:bookmarkStart w:id="0" w:name="bookmark0"/>
      <w:r w:rsidRPr="007F05B2">
        <w:rPr>
          <w:rFonts w:ascii="Book Antiqua" w:hAnsi="Book Antiqua"/>
          <w:b/>
          <w:sz w:val="28"/>
          <w:szCs w:val="28"/>
        </w:rPr>
        <w:t>Виктор Саяпин</w:t>
      </w:r>
    </w:p>
    <w:p w:rsidR="004A043F" w:rsidRPr="007F05B2" w:rsidRDefault="004A043F" w:rsidP="004A043F">
      <w:pPr>
        <w:spacing w:after="120" w:line="276" w:lineRule="auto"/>
        <w:jc w:val="center"/>
        <w:rPr>
          <w:rFonts w:ascii="Book Antiqua" w:hAnsi="Book Antiqua"/>
          <w:b/>
          <w:caps/>
          <w:sz w:val="28"/>
          <w:szCs w:val="28"/>
        </w:rPr>
      </w:pPr>
      <w:r w:rsidRPr="007F05B2">
        <w:rPr>
          <w:rFonts w:ascii="Book Antiqua" w:hAnsi="Book Antiqua"/>
          <w:b/>
          <w:caps/>
          <w:color w:val="FF0000"/>
          <w:sz w:val="28"/>
          <w:szCs w:val="28"/>
        </w:rPr>
        <w:t>«Пешком по Гродно»:</w:t>
      </w:r>
      <w:r w:rsidRPr="007F05B2">
        <w:rPr>
          <w:rFonts w:ascii="Book Antiqua" w:hAnsi="Book Antiqua"/>
          <w:b/>
          <w:caps/>
          <w:sz w:val="28"/>
          <w:szCs w:val="28"/>
        </w:rPr>
        <w:t xml:space="preserve"> </w:t>
      </w:r>
      <w:r w:rsidRPr="007F05B2">
        <w:rPr>
          <w:rFonts w:ascii="Book Antiqua" w:hAnsi="Book Antiqua"/>
          <w:b/>
          <w:caps/>
          <w:sz w:val="28"/>
          <w:szCs w:val="28"/>
          <w:lang w:val="be-BY"/>
        </w:rPr>
        <w:t xml:space="preserve">улица </w:t>
      </w:r>
      <w:r>
        <w:rPr>
          <w:rFonts w:ascii="Book Antiqua" w:hAnsi="Book Antiqua"/>
          <w:b/>
          <w:caps/>
          <w:sz w:val="28"/>
          <w:szCs w:val="28"/>
          <w:lang w:val="be-BY"/>
        </w:rPr>
        <w:t>социалистическая</w:t>
      </w:r>
    </w:p>
    <w:p w:rsidR="004A043F" w:rsidRPr="0034650F" w:rsidRDefault="004A043F" w:rsidP="004A043F">
      <w:pPr>
        <w:spacing w:after="0" w:line="276" w:lineRule="auto"/>
        <w:ind w:firstLine="567"/>
        <w:jc w:val="both"/>
        <w:rPr>
          <w:rFonts w:ascii="Georgia" w:hAnsi="Georgia"/>
          <w:i/>
          <w:color w:val="2E74B5" w:themeColor="accent1" w:themeShade="BF"/>
          <w:u w:val="single"/>
        </w:rPr>
      </w:pPr>
      <w:r w:rsidRPr="0034650F">
        <w:rPr>
          <w:rFonts w:ascii="Georgia" w:hAnsi="Georgia"/>
          <w:i/>
          <w:color w:val="2E74B5" w:themeColor="accent1" w:themeShade="BF"/>
          <w:u w:val="single"/>
        </w:rPr>
        <w:t xml:space="preserve">Источник публикации: </w:t>
      </w:r>
    </w:p>
    <w:p w:rsidR="004A043F" w:rsidRDefault="004A043F" w:rsidP="004A043F">
      <w:pPr>
        <w:pStyle w:val="20"/>
        <w:shd w:val="clear" w:color="auto" w:fill="auto"/>
        <w:spacing w:line="276" w:lineRule="auto"/>
        <w:ind w:firstLine="567"/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</w:pPr>
      <w:r>
        <w:rPr>
          <w:rFonts w:ascii="Georgia" w:hAnsi="Georgia"/>
          <w:b/>
          <w:noProof/>
          <w:color w:val="2E74B5" w:themeColor="accent1" w:themeShade="BF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485775</wp:posOffset>
            </wp:positionH>
            <wp:positionV relativeFrom="paragraph">
              <wp:posOffset>619760</wp:posOffset>
            </wp:positionV>
            <wp:extent cx="4443730" cy="2463800"/>
            <wp:effectExtent l="171450" t="133350" r="356870" b="298450"/>
            <wp:wrapTight wrapText="bothSides">
              <wp:wrapPolygon edited="0">
                <wp:start x="1019" y="-1169"/>
                <wp:lineTo x="278" y="-1002"/>
                <wp:lineTo x="-833" y="501"/>
                <wp:lineTo x="-556" y="22880"/>
                <wp:lineTo x="278" y="24216"/>
                <wp:lineTo x="556" y="24216"/>
                <wp:lineTo x="21946" y="24216"/>
                <wp:lineTo x="22131" y="24216"/>
                <wp:lineTo x="23057" y="23047"/>
                <wp:lineTo x="23057" y="22880"/>
                <wp:lineTo x="23242" y="20375"/>
                <wp:lineTo x="23242" y="1503"/>
                <wp:lineTo x="23335" y="668"/>
                <wp:lineTo x="22223" y="-1002"/>
                <wp:lineTo x="21483" y="-1169"/>
                <wp:lineTo x="1019" y="-1169"/>
              </wp:wrapPolygon>
            </wp:wrapTight>
            <wp:docPr id="1" name="Рисунок 1" descr="Фото Михаила ИСАЧЕНКО">
              <a:hlinkClick xmlns:a="http://schemas.openxmlformats.org/drawingml/2006/main" r:id="rId4" tgtFrame="&quot;_blank&quot;" tooltip="&quot;Фото Михаила ИСАЧЕНК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Михаила ИСАЧЕНКО">
                      <a:hlinkClick r:id="rId4" tgtFrame="&quot;_blank&quot;" tooltip="&quot;Фото Михаила ИСАЧЕНК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3730" cy="2463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С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аяпин, В. </w:t>
      </w:r>
      <w:r>
        <w:rPr>
          <w:rFonts w:ascii="Georgia" w:hAnsi="Georgia"/>
          <w:b/>
          <w:color w:val="2E74B5" w:themeColor="accent1" w:themeShade="BF"/>
          <w:sz w:val="24"/>
          <w:szCs w:val="24"/>
        </w:rPr>
        <w:t>Улица Социалистическая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</w:rPr>
        <w:t xml:space="preserve"> / В. Саяпин // Гродзенская праўда. 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- 2014. -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18 янв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. (№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7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 xml:space="preserve">). - С. </w:t>
      </w:r>
      <w:r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10</w:t>
      </w:r>
      <w:r w:rsidRPr="0034650F">
        <w:rPr>
          <w:rFonts w:ascii="Georgia" w:hAnsi="Georgia"/>
          <w:b/>
          <w:color w:val="2E74B5" w:themeColor="accent1" w:themeShade="BF"/>
          <w:sz w:val="24"/>
          <w:szCs w:val="24"/>
          <w:lang w:val="be-BY"/>
        </w:rPr>
        <w:t>.</w:t>
      </w:r>
      <w:bookmarkEnd w:id="0"/>
    </w:p>
    <w:p w:rsidR="004A043F" w:rsidRPr="004A043F" w:rsidRDefault="004A043F" w:rsidP="004A043F">
      <w:pPr>
        <w:shd w:val="clear" w:color="auto" w:fill="FFFFFF"/>
        <w:spacing w:before="240" w:after="34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val="be-BY" w:eastAsia="ru-RU"/>
        </w:rPr>
      </w:pP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Босняцкая, Новиковская, Кузнечный переулок, Гороховая, Дровяная, Почтовая, Банковая, переулок Базарный,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Poststrasse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Erbstrasse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Bazargasse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Schmiedengasse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Kurhan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Pocztowa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Bankowa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Witoldowa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Genera</w:t>
      </w:r>
      <w:r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en-US" w:eastAsia="ru-RU"/>
        </w:rPr>
        <w:t>l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a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Orlicz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>-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Dreszera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Danzigerstrasse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Martinstrasse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 xml:space="preserve">, 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Ottostrasse</w:t>
      </w: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val="be-BY" w:eastAsia="ru-RU"/>
        </w:rPr>
        <w:t>. До 1940 года улица переименовывалась более 25 раз.</w:t>
      </w:r>
    </w:p>
    <w:p w:rsidR="004A043F" w:rsidRDefault="004A043F" w:rsidP="004A043F">
      <w:pPr>
        <w:shd w:val="clear" w:color="auto" w:fill="FFFFFF"/>
        <w:spacing w:before="240" w:after="34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Застройка улицы по нечетной стороне  сегодня начинается за перекрестком домом №</w:t>
      </w:r>
      <w:r w:rsidR="00DB3B3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15. А целый квартал от улицы Ожешко до улицы Карбышева занимает автомобильная стоянка. Молодое поколение гродненцев полагает, что так было всегда, но ошибается. На углу улиц Ожешко, 5 и Социалистической, 1 находилось здание, известное как «Контрольная палата». Оно было перестроено в XIX веке из корчмы «Галеча». </w:t>
      </w:r>
      <w:r w:rsidR="000D5681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середине 30-х годов прошлого века здесь размещалась кондитерская, в 50-е р</w:t>
      </w:r>
      <w:r w:rsidR="000D568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аботали различные учреждения, </w:t>
      </w:r>
      <w:r w:rsidR="000D5681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в 1960 году открылся любимый самыми маленькими гродненцами магазин «Игрушки». 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 ним стоял трехэтажный дом из желтого кирпича – так называемый «дом Трусковского», возведенный в конце XIX века. В 1903 году в нем располагалось дворянское депутатское собрание, а в 1944-47 годах – Гродненский горисполком, который в июне 1947-го освободил здание под общежитие пединститута и передал ему свою столовую. С этого времени в городе надолго укоренился топоним «Студенческая столовая». В ней пообедать можно было дешево и незамысловато. Меню составляли суп, щи, неизменная котлета либо шницель  с картофельным пюре или макаронами, чай, компот, кисель на выбор.  В декабре 1952 года здание перешло вновь открытому в Гродно сельскохозяйственному институту.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br/>
      </w:r>
    </w:p>
    <w:p w:rsidR="004A043F" w:rsidRDefault="004A043F" w:rsidP="004A043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 xml:space="preserve">В </w:t>
      </w:r>
      <w:r w:rsidRPr="004A043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доме №</w:t>
      </w:r>
      <w:r w:rsidR="00DB3B3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 </w:t>
      </w:r>
      <w:r w:rsidRPr="004A043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11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 конце 20-х – начале 30-х годов ХХ века находилась популярная в городе кондитерская Леонида Шиповского. Он был известен не только как замечательный повар, но и спортсмен-мотогонщик. После войны до 1962 года здесь находилась диетическая столовая, затем – филиал Минского телевизионного ателье. А замыкал квартал по нечетной стороне улицы Социалист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ической трехэтажный жилой </w:t>
      </w:r>
      <w:r w:rsidRPr="004A043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 №</w:t>
      </w:r>
      <w:r w:rsidR="00DB3B3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 </w:t>
      </w:r>
      <w:r w:rsidRPr="004A043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13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построенный  в конце XVIII – начале XIX века. Интересен был тем, что под ним располагался двухуровневый подвал, который и сегодня скрывается под газоном сквера. </w:t>
      </w:r>
    </w:p>
    <w:p w:rsidR="004A043F" w:rsidRPr="004A043F" w:rsidRDefault="004A043F" w:rsidP="004A043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i/>
          <w:iCs/>
          <w:color w:val="000000"/>
          <w:sz w:val="24"/>
          <w:szCs w:val="24"/>
          <w:lang w:val="be-BY" w:eastAsia="ru-RU"/>
        </w:rPr>
      </w:pP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Четная сторона улицы Социалистической начинается цветочной клумбой. Еще в 70-е годы прошлого столетия на ее месте стоял вспоминаемый поныне магазин «Табак» Гродненской табачной фабрики «Неман».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Сегодня 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же исчисление ведется от </w:t>
      </w:r>
      <w:r w:rsidRPr="004A043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дома №</w:t>
      </w:r>
      <w:r w:rsidR="00DB3B33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 xml:space="preserve"> </w:t>
      </w:r>
      <w:r w:rsidRPr="004A043F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4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в котором расположен любимый многими кинотеатр «Красная звезда» или «Звездочка», как его называют в народе. Построен кинотеатр был за личные средства отставного штабс-капитана Монастырского, прошение о строительстве было им подано в мае 1914 года. Изначально кинотеатр получил название «Эден», которое в последующие годы менялось на  Eden, Palac, Polonija, Pan. </w:t>
      </w:r>
    </w:p>
    <w:p w:rsidR="004A043F" w:rsidRDefault="00DB3B33" w:rsidP="00DB3B33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203835</wp:posOffset>
            </wp:positionV>
            <wp:extent cx="3279775" cy="2590165"/>
            <wp:effectExtent l="171450" t="133350" r="358775" b="305435"/>
            <wp:wrapTight wrapText="bothSides">
              <wp:wrapPolygon edited="0">
                <wp:start x="1380" y="-1112"/>
                <wp:lineTo x="376" y="-953"/>
                <wp:lineTo x="-1129" y="477"/>
                <wp:lineTo x="-1129" y="22400"/>
                <wp:lineTo x="251" y="24147"/>
                <wp:lineTo x="753" y="24147"/>
                <wp:lineTo x="22081" y="24147"/>
                <wp:lineTo x="22583" y="24147"/>
                <wp:lineTo x="23837" y="22400"/>
                <wp:lineTo x="23837" y="1430"/>
                <wp:lineTo x="23963" y="635"/>
                <wp:lineTo x="22457" y="-953"/>
                <wp:lineTo x="21454" y="-1112"/>
                <wp:lineTo x="1380" y="-1112"/>
              </wp:wrapPolygon>
            </wp:wrapTight>
            <wp:docPr id="2" name="Рисунок 2" descr="http://grodnonews.by/uploads2/socialisticheskaj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rodnonews.by/uploads2/socialisticheskaja1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25901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043F" w:rsidRPr="004A043F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На улице Социалистической многие здания представляют большой интерес.</w:t>
      </w:r>
    </w:p>
    <w:p w:rsidR="00DB3B33" w:rsidRPr="00DB3B33" w:rsidRDefault="00DB3B33" w:rsidP="004A043F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2950210</wp:posOffset>
            </wp:positionV>
            <wp:extent cx="3143250" cy="2033270"/>
            <wp:effectExtent l="171450" t="133350" r="361950" b="309880"/>
            <wp:wrapTight wrapText="bothSides">
              <wp:wrapPolygon edited="0">
                <wp:start x="1440" y="-1417"/>
                <wp:lineTo x="393" y="-1214"/>
                <wp:lineTo x="-1178" y="607"/>
                <wp:lineTo x="-1178" y="21249"/>
                <wp:lineTo x="-262" y="24487"/>
                <wp:lineTo x="785" y="24892"/>
                <wp:lineTo x="22124" y="24892"/>
                <wp:lineTo x="22255" y="24892"/>
                <wp:lineTo x="22909" y="24487"/>
                <wp:lineTo x="23171" y="24487"/>
                <wp:lineTo x="23956" y="21856"/>
                <wp:lineTo x="23956" y="1821"/>
                <wp:lineTo x="24087" y="809"/>
                <wp:lineTo x="22516" y="-1214"/>
                <wp:lineTo x="21469" y="-1417"/>
                <wp:lineTo x="1440" y="-1417"/>
              </wp:wrapPolygon>
            </wp:wrapTight>
            <wp:docPr id="3" name="Рисунок 3" descr="http://grodnonews.by/uploads2/socialisticheska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rodnonews.by/uploads2/socialisticheskaja2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332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043F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Один из самых привлекательных домов выглядит как единое целое, а на самом деле состоит из </w:t>
      </w:r>
      <w:r w:rsidR="004A043F" w:rsidRPr="004A043F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№№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A043F" w:rsidRPr="004A043F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10 и 12</w:t>
      </w:r>
      <w:r w:rsidR="004A043F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Оба дома были построены в 1879 году, а после пожара 1885-го перестроены в стиле модерн.</w:t>
      </w:r>
      <w:r w:rsid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="004A043F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Принадлежали вначале семье известного гродненского купца Фрумкина. В первые послевоенные месяцы в зданиях располагались городская гостиница, винно-водочный магазин, затем мастерская по ремонту музыкальных инструментов, клуб горбыткомбината, почтовое отделение. </w:t>
      </w:r>
    </w:p>
    <w:p w:rsidR="00DB3B33" w:rsidRDefault="00DB3B33" w:rsidP="00DB3B33">
      <w:pPr>
        <w:shd w:val="clear" w:color="auto" w:fill="FFFFFF"/>
        <w:spacing w:before="24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DB3B33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Дом № </w:t>
      </w:r>
      <w:r w:rsidR="004A043F"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22</w:t>
      </w:r>
      <w:r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="004A043F" w:rsidRPr="004A043F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– бывшая телефонно-телеграфная станция. Здание построено в 1910 году по проекту гродненского архитектора Небольсина.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="004A043F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С послевоенных лет здесь находился городской отдел милиции, затем Октябрьский РОВД Гродно. </w:t>
      </w:r>
      <w:r w:rsidR="004A043F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Долгие годы на стене учреждений была мемориальная доска: </w:t>
      </w:r>
    </w:p>
    <w:p w:rsidR="00DB3B33" w:rsidRDefault="004A043F" w:rsidP="00DB3B33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«Погибшим при исполнении служебного долга работникам милиции мл. сержант Зиверт Н.С., рядовой Салей В.Ф., рядовой Сенько Н.А. Вечная слава героям».  </w:t>
      </w:r>
    </w:p>
    <w:p w:rsidR="00DB3B33" w:rsidRDefault="004A043F" w:rsidP="00DB3B33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4A043F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Дома №№ 17 и 19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где до недавнего времени находилась посменная школа,  имеют богатую на события историю. Согласно данным Юрия Гордеева,  на месте школы во дворце Сангушек в конце 70-х годов XVIII века  «квартировался» кадетский корпус, основанный Тызенгаузом. В  XIX веке в доме №</w:t>
      </w:r>
      <w:r w:rsidR="00DB3B3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17 размещался отель «Метрополь», а в соседнем – гродненское отделение государственного банка и коммерческий банк. После войны здания были от</w:t>
      </w:r>
      <w:r w:rsidR="00DB3B3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да</w:t>
      </w:r>
      <w:r w:rsidR="00F24190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ны школам </w:t>
      </w:r>
      <w:r w:rsidR="00DB3B33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№ 8 и посменной.</w:t>
      </w:r>
    </w:p>
    <w:p w:rsidR="00C61CA6" w:rsidRDefault="00C61CA6" w:rsidP="00DB3B33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521970</wp:posOffset>
            </wp:positionV>
            <wp:extent cx="3569970" cy="2796540"/>
            <wp:effectExtent l="171450" t="133350" r="354330" b="308610"/>
            <wp:wrapTight wrapText="bothSides">
              <wp:wrapPolygon edited="0">
                <wp:start x="1268" y="-1030"/>
                <wp:lineTo x="346" y="-883"/>
                <wp:lineTo x="-1037" y="441"/>
                <wp:lineTo x="-807" y="22512"/>
                <wp:lineTo x="346" y="23984"/>
                <wp:lineTo x="692" y="23984"/>
                <wp:lineTo x="22015" y="23984"/>
                <wp:lineTo x="22361" y="23984"/>
                <wp:lineTo x="23513" y="22807"/>
                <wp:lineTo x="23513" y="22512"/>
                <wp:lineTo x="23629" y="20305"/>
                <wp:lineTo x="23629" y="1324"/>
                <wp:lineTo x="23744" y="589"/>
                <wp:lineTo x="22361" y="-883"/>
                <wp:lineTo x="21439" y="-1030"/>
                <wp:lineTo x="1268" y="-1030"/>
              </wp:wrapPolygon>
            </wp:wrapTight>
            <wp:docPr id="4" name="Рисунок 4" descr="http://grodnonews.by/uploads2/socialisticheskaj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rodnonews.by/uploads2/socialisticheskaja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279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043F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Построенный в 1890 году </w:t>
      </w:r>
      <w:r w:rsidR="004A043F" w:rsidRPr="004A043F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дом №</w:t>
      </w:r>
      <w:r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 xml:space="preserve"> </w:t>
      </w:r>
      <w:r w:rsidR="004A043F" w:rsidRPr="004A043F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30</w:t>
      </w:r>
      <w:r w:rsidR="004A043F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интересен тем, что  во время ремонта печи строители обнаружили здесь клад. Найдены были шпага конца XIX века и музыкальная шкатулка. </w:t>
      </w:r>
    </w:p>
    <w:p w:rsidR="00C61CA6" w:rsidRDefault="004A043F" w:rsidP="00C61CA6">
      <w:pPr>
        <w:shd w:val="clear" w:color="auto" w:fill="FFFFFF"/>
        <w:spacing w:before="48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Дом №35</w:t>
      </w:r>
      <w:r w:rsidRPr="00C61CA6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 </w:t>
      </w:r>
      <w:r w:rsidRPr="004A043F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– бывшая еврейская молитвенная школа, которая в 1951-м была передана под спортзал обществу «Спартак».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Все последующие десятилетия в нем тренировались лучшие боксерские кадры на</w:t>
      </w:r>
      <w:r w:rsidR="00C61CA6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шего города и республики А. Онуфрик, И. Вяльченков, В. Преловский, А. Шихмамедов, И. 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Зылевич и другие. </w:t>
      </w:r>
    </w:p>
    <w:p w:rsidR="008D23AC" w:rsidRDefault="008D23AC" w:rsidP="008D23AC">
      <w:pPr>
        <w:shd w:val="clear" w:color="auto" w:fill="FFFFFF"/>
        <w:spacing w:before="480"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b/>
          <w:bCs/>
          <w:i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238125</wp:posOffset>
            </wp:positionV>
            <wp:extent cx="3688080" cy="2448560"/>
            <wp:effectExtent l="171450" t="133350" r="369570" b="313690"/>
            <wp:wrapTight wrapText="bothSides">
              <wp:wrapPolygon edited="0">
                <wp:start x="1227" y="-1176"/>
                <wp:lineTo x="335" y="-1008"/>
                <wp:lineTo x="-1004" y="504"/>
                <wp:lineTo x="-669" y="23023"/>
                <wp:lineTo x="335" y="24367"/>
                <wp:lineTo x="669" y="24367"/>
                <wp:lineTo x="22091" y="24367"/>
                <wp:lineTo x="22314" y="24367"/>
                <wp:lineTo x="23430" y="23191"/>
                <wp:lineTo x="23430" y="23023"/>
                <wp:lineTo x="23653" y="20502"/>
                <wp:lineTo x="23653" y="1512"/>
                <wp:lineTo x="23764" y="672"/>
                <wp:lineTo x="22426" y="-1008"/>
                <wp:lineTo x="21533" y="-1176"/>
                <wp:lineTo x="1227" y="-1176"/>
              </wp:wrapPolygon>
            </wp:wrapTight>
            <wp:docPr id="5" name="Рисунок 5" descr="http://grodnonews.by/uploads2/socialisticheskaj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rodnonews.by/uploads2/socialisticheskaja6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080" cy="2448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043F" w:rsidRPr="004A043F">
        <w:rPr>
          <w:rFonts w:ascii="Georgia" w:eastAsia="Times New Roman" w:hAnsi="Georgia" w:cs="Arial"/>
          <w:b/>
          <w:bCs/>
          <w:i/>
          <w:color w:val="000000"/>
          <w:sz w:val="24"/>
          <w:szCs w:val="24"/>
          <w:lang w:eastAsia="ru-RU"/>
        </w:rPr>
        <w:t>«Дом с якорями» № 37</w:t>
      </w:r>
      <w:r w:rsidR="004A043F" w:rsidRPr="008D23AC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 </w:t>
      </w:r>
      <w:r w:rsidR="004A043F" w:rsidRPr="004A043F">
        <w:rPr>
          <w:rFonts w:ascii="Georgia" w:eastAsia="Times New Roman" w:hAnsi="Georgia" w:cs="Arial"/>
          <w:b/>
          <w:i/>
          <w:color w:val="000000"/>
          <w:sz w:val="24"/>
          <w:szCs w:val="24"/>
          <w:lang w:eastAsia="ru-RU"/>
        </w:rPr>
        <w:t>построен в 1905 году Швейцером.</w:t>
      </w:r>
    </w:p>
    <w:p w:rsidR="008D23AC" w:rsidRDefault="004A043F" w:rsidP="008D23AC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Почти все годы здание имело медицинское предназначение. Здесь была  амбулатория еврейской больницы, с ноября 1944 года – туберкулезная больница  и диспансер, с 1961 года – областной кожвендиспансе</w:t>
      </w:r>
      <w:r w:rsidR="008D23AC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р и отделение родильного дома.</w:t>
      </w:r>
    </w:p>
    <w:p w:rsidR="008D23AC" w:rsidRDefault="008D23AC" w:rsidP="008D23AC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Arial"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2280920</wp:posOffset>
            </wp:positionH>
            <wp:positionV relativeFrom="paragraph">
              <wp:posOffset>0</wp:posOffset>
            </wp:positionV>
            <wp:extent cx="3688715" cy="2899410"/>
            <wp:effectExtent l="171450" t="133350" r="368935" b="300990"/>
            <wp:wrapTight wrapText="bothSides">
              <wp:wrapPolygon edited="0">
                <wp:start x="1227" y="-993"/>
                <wp:lineTo x="335" y="-852"/>
                <wp:lineTo x="-1004" y="426"/>
                <wp:lineTo x="-1004" y="22281"/>
                <wp:lineTo x="223" y="23842"/>
                <wp:lineTo x="669" y="23842"/>
                <wp:lineTo x="22087" y="23842"/>
                <wp:lineTo x="22533" y="23842"/>
                <wp:lineTo x="23649" y="22281"/>
                <wp:lineTo x="23649" y="1277"/>
                <wp:lineTo x="23760" y="568"/>
                <wp:lineTo x="22422" y="-852"/>
                <wp:lineTo x="21529" y="-993"/>
                <wp:lineTo x="1227" y="-993"/>
              </wp:wrapPolygon>
            </wp:wrapTight>
            <wp:docPr id="6" name="Рисунок 6" descr="http://grodnonews.by/uploads2/socialisticheskaj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rodnonews.by/uploads2/socialisticheskaja5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715" cy="28994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4A043F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Необычная история связана с </w:t>
      </w:r>
      <w:r w:rsidR="004A043F" w:rsidRPr="004A043F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домом №39</w:t>
      </w:r>
      <w:r w:rsidR="004A043F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В одном из номеров газеты «Гродненское эх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о» в 20-е года прошлого века Ю. </w:t>
      </w:r>
      <w:r w:rsidR="004A043F"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Иодковский пишет, что после того, как в Гродно  установилась советская власть, в доме №4 по тогдашней улице Гороховой  был размещен музей с экспонатами из истории Гродненщины. После того как город заняли войска Пилсудского, музейные сборы некоторое время оставались в доме в целости и сохранности. Но вскоре некий капитан «сохранил» их так, что на чердаке остались лишь следы. </w:t>
      </w:r>
    </w:p>
    <w:p w:rsidR="00C35364" w:rsidRPr="008D23AC" w:rsidRDefault="004A043F" w:rsidP="008D23AC">
      <w:pPr>
        <w:shd w:val="clear" w:color="auto" w:fill="FFFFFF"/>
        <w:spacing w:after="0" w:line="276" w:lineRule="auto"/>
        <w:ind w:firstLine="567"/>
        <w:jc w:val="both"/>
        <w:rPr>
          <w:rFonts w:ascii="Georgia" w:eastAsia="Times New Roman" w:hAnsi="Georgia" w:cs="Arial"/>
          <w:sz w:val="24"/>
          <w:szCs w:val="24"/>
          <w:lang w:eastAsia="ru-RU"/>
        </w:rPr>
      </w:pP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Но, пожалуй, самый большой интерес в архитектурном отношении представляет </w:t>
      </w:r>
      <w:r w:rsidRPr="004A043F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дом № 44</w:t>
      </w:r>
      <w:r w:rsidRPr="004A043F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– «дом Крейцера», или «Дом с лилиями». Построен был в начале ХХ века в стиле модерн. Подобных зданий в городе единицы. Изначально на первом этаже находился магазин Крейцера, второй этаж занимали жилые комнаты. В годы Второй мировой войны в доме работал табачный магазин. Со второй половины 1944 года здание занимал Спиртотрест. В последующие находились пивная, добровольное спортивное общество «Калгаснiк», магазин «Машприборы», обувной магазин и аптека.</w:t>
      </w:r>
    </w:p>
    <w:sectPr w:rsidR="00C35364" w:rsidRPr="008D23AC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A043F"/>
    <w:rsid w:val="000D5681"/>
    <w:rsid w:val="001D02D0"/>
    <w:rsid w:val="00295D74"/>
    <w:rsid w:val="004A043F"/>
    <w:rsid w:val="0066461B"/>
    <w:rsid w:val="008D23AC"/>
    <w:rsid w:val="00A23ACA"/>
    <w:rsid w:val="00C35364"/>
    <w:rsid w:val="00C61CA6"/>
    <w:rsid w:val="00C74C38"/>
    <w:rsid w:val="00D222FF"/>
    <w:rsid w:val="00DB3B33"/>
    <w:rsid w:val="00F24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43F"/>
    <w:rPr>
      <w:color w:val="0000FF"/>
      <w:u w:val="single"/>
    </w:rPr>
  </w:style>
  <w:style w:type="character" w:customStyle="1" w:styleId="apple-converted-space">
    <w:name w:val="apple-converted-space"/>
    <w:basedOn w:val="a0"/>
    <w:rsid w:val="004A043F"/>
  </w:style>
  <w:style w:type="paragraph" w:styleId="a4">
    <w:name w:val="Balloon Text"/>
    <w:basedOn w:val="a"/>
    <w:link w:val="a5"/>
    <w:uiPriority w:val="99"/>
    <w:semiHidden/>
    <w:unhideWhenUsed/>
    <w:rsid w:val="004A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043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4A043F"/>
    <w:rPr>
      <w:rFonts w:ascii="Arial Narrow" w:eastAsia="Arial Narrow" w:hAnsi="Arial Narrow" w:cs="Arial Narrow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A043F"/>
    <w:pPr>
      <w:widowControl w:val="0"/>
      <w:shd w:val="clear" w:color="auto" w:fill="FFFFFF"/>
      <w:spacing w:after="0" w:line="211" w:lineRule="exact"/>
      <w:jc w:val="both"/>
    </w:pPr>
    <w:rPr>
      <w:rFonts w:ascii="Arial Narrow" w:eastAsia="Arial Narrow" w:hAnsi="Arial Narrow" w:cs="Arial Narrow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5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921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hyperlink" Target="http://grodnonews.by/uploads/18467.jpg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2014-10-22T05:42:00Z</dcterms:created>
  <dcterms:modified xsi:type="dcterms:W3CDTF">2014-10-23T08:58:00Z</dcterms:modified>
</cp:coreProperties>
</file>